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="仿宋" w:hAnsi="仿宋" w:eastAsia="仿宋" w:cs="仿宋"/>
          <w:b/>
          <w:bCs/>
          <w:sz w:val="48"/>
          <w:szCs w:val="48"/>
        </w:rPr>
      </w:pPr>
    </w:p>
    <w:p>
      <w:pPr>
        <w:widowControl/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深圳市人才一体化综合服务平台</w:t>
      </w: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widowControl/>
        <w:spacing w:line="360" w:lineRule="auto"/>
        <w:jc w:val="center"/>
        <w:rPr>
          <w:rFonts w:hint="eastAsia" w:ascii="微软雅黑" w:hAnsi="微软雅黑" w:eastAsia="微软雅黑"/>
          <w:sz w:val="48"/>
          <w:szCs w:val="48"/>
        </w:rPr>
      </w:pPr>
      <w:r>
        <w:rPr>
          <w:rFonts w:hint="eastAsia" w:ascii="微软雅黑" w:hAnsi="微软雅黑" w:eastAsia="微软雅黑"/>
          <w:sz w:val="48"/>
          <w:szCs w:val="48"/>
          <w:lang w:val="en-US" w:eastAsia="zh-CN"/>
        </w:rPr>
        <w:t>职业技能竞赛</w:t>
      </w:r>
      <w:r>
        <w:rPr>
          <w:rFonts w:hint="eastAsia" w:ascii="微软雅黑" w:hAnsi="微软雅黑" w:eastAsia="微软雅黑"/>
          <w:sz w:val="48"/>
          <w:szCs w:val="48"/>
        </w:rPr>
        <w:t>系统操作手册</w:t>
      </w:r>
    </w:p>
    <w:p>
      <w:pPr>
        <w:widowControl/>
        <w:spacing w:line="360" w:lineRule="auto"/>
        <w:jc w:val="center"/>
        <w:rPr>
          <w:rFonts w:hint="eastAsia" w:ascii="微软雅黑" w:hAnsi="微软雅黑" w:eastAsia="微软雅黑"/>
          <w:sz w:val="48"/>
          <w:szCs w:val="48"/>
          <w:lang w:eastAsia="zh-CN"/>
        </w:rPr>
      </w:pPr>
      <w:r>
        <w:rPr>
          <w:rFonts w:hint="eastAsia" w:ascii="微软雅黑" w:hAnsi="微软雅黑" w:eastAsia="微软雅黑"/>
          <w:sz w:val="48"/>
          <w:szCs w:val="48"/>
          <w:lang w:eastAsia="zh-CN"/>
        </w:rPr>
        <w:t>（</w:t>
      </w:r>
      <w:r>
        <w:rPr>
          <w:rFonts w:hint="eastAsia" w:ascii="微软雅黑" w:hAnsi="微软雅黑" w:eastAsia="微软雅黑"/>
          <w:sz w:val="48"/>
          <w:szCs w:val="48"/>
          <w:lang w:val="en-US" w:eastAsia="zh-CN"/>
        </w:rPr>
        <w:t>个人</w:t>
      </w:r>
      <w:r>
        <w:rPr>
          <w:rFonts w:hint="eastAsia" w:ascii="微软雅黑" w:hAnsi="微软雅黑" w:eastAsia="微软雅黑"/>
          <w:sz w:val="48"/>
          <w:szCs w:val="48"/>
          <w:lang w:eastAsia="zh-CN"/>
        </w:rPr>
        <w:t>）</w:t>
      </w: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36"/>
        </w:rPr>
      </w:pPr>
      <w:r>
        <w:rPr>
          <w:rFonts w:hint="eastAsia" w:ascii="微软雅黑" w:hAnsi="微软雅黑" w:eastAsia="微软雅黑"/>
          <w:sz w:val="36"/>
        </w:rPr>
        <w:t>深圳市人力资源和社会保障局</w:t>
      </w: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36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36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/>
          <w:sz w:val="36"/>
        </w:rPr>
      </w:pPr>
      <w:r>
        <w:rPr>
          <w:rFonts w:hint="eastAsia" w:ascii="微软雅黑" w:hAnsi="微软雅黑" w:eastAsia="微软雅黑"/>
          <w:sz w:val="36"/>
        </w:rPr>
        <w:t>2</w:t>
      </w:r>
      <w:r>
        <w:rPr>
          <w:rFonts w:ascii="微软雅黑" w:hAnsi="微软雅黑" w:eastAsia="微软雅黑"/>
          <w:sz w:val="36"/>
        </w:rPr>
        <w:t>02</w:t>
      </w:r>
      <w:r>
        <w:rPr>
          <w:rFonts w:hint="eastAsia" w:ascii="微软雅黑" w:hAnsi="微软雅黑" w:eastAsia="微软雅黑"/>
          <w:sz w:val="36"/>
          <w:lang w:val="en-US" w:eastAsia="zh-CN"/>
        </w:rPr>
        <w:t>1</w:t>
      </w:r>
      <w:r>
        <w:rPr>
          <w:rFonts w:hint="eastAsia" w:ascii="微软雅黑" w:hAnsi="微软雅黑" w:eastAsia="微软雅黑"/>
          <w:sz w:val="36"/>
        </w:rPr>
        <w:t>年</w:t>
      </w:r>
      <w:r>
        <w:rPr>
          <w:rFonts w:hint="eastAsia" w:ascii="微软雅黑" w:hAnsi="微软雅黑" w:eastAsia="微软雅黑"/>
          <w:sz w:val="36"/>
          <w:lang w:val="en-US" w:eastAsia="zh-CN"/>
        </w:rPr>
        <w:t>5</w:t>
      </w:r>
      <w:r>
        <w:rPr>
          <w:rFonts w:hint="eastAsia" w:ascii="微软雅黑" w:hAnsi="微软雅黑" w:eastAsia="微软雅黑"/>
          <w:sz w:val="36"/>
        </w:rPr>
        <w:t>月</w:t>
      </w:r>
    </w:p>
    <w:p>
      <w:pPr>
        <w:widowControl/>
        <w:jc w:val="center"/>
        <w:rPr>
          <w:rFonts w:ascii="微软雅黑" w:hAnsi="微软雅黑" w:eastAsia="宋体"/>
          <w:sz w:val="21"/>
          <w:szCs w:val="48"/>
        </w:rPr>
      </w:pPr>
      <w:r>
        <w:rPr>
          <w:rFonts w:ascii="微软雅黑" w:hAnsi="微软雅黑" w:eastAsia="微软雅黑"/>
          <w:sz w:val="36"/>
        </w:rPr>
        <w:br w:type="page"/>
      </w:r>
      <w:r>
        <w:rPr>
          <w:rFonts w:hint="eastAsia" w:ascii="微软雅黑" w:hAnsi="微软雅黑" w:eastAsia="微软雅黑"/>
          <w:sz w:val="48"/>
          <w:szCs w:val="48"/>
        </w:rPr>
        <w:t>目 录</w:t>
      </w:r>
    </w:p>
    <w:p>
      <w:pPr>
        <w:pStyle w:val="24"/>
        <w:tabs>
          <w:tab w:val="right" w:leader="dot" w:pos="8306"/>
        </w:tabs>
      </w:pPr>
      <w:r>
        <w:rPr>
          <w:rFonts w:eastAsia="宋体"/>
          <w:sz w:val="21"/>
          <w:szCs w:val="21"/>
        </w:rPr>
        <w:fldChar w:fldCharType="begin"/>
      </w:r>
      <w:r>
        <w:rPr>
          <w:rFonts w:eastAsia="宋体"/>
          <w:sz w:val="21"/>
          <w:szCs w:val="21"/>
        </w:rPr>
        <w:instrText xml:space="preserve"> TOC \o "1-3" \h \z \u </w:instrText>
      </w:r>
      <w:r>
        <w:rPr>
          <w:rFonts w:eastAsia="宋体"/>
          <w:sz w:val="21"/>
          <w:szCs w:val="21"/>
        </w:rPr>
        <w:fldChar w:fldCharType="separate"/>
      </w:r>
      <w:r>
        <w:rPr>
          <w:rFonts w:eastAsia="宋体"/>
          <w:szCs w:val="21"/>
        </w:rPr>
        <w:fldChar w:fldCharType="begin"/>
      </w:r>
      <w:r>
        <w:rPr>
          <w:rFonts w:eastAsia="宋体"/>
          <w:szCs w:val="21"/>
        </w:rPr>
        <w:instrText xml:space="preserve"> HYPERLINK \l _Toc5502 </w:instrText>
      </w:r>
      <w:r>
        <w:rPr>
          <w:rFonts w:eastAsia="宋体"/>
          <w:szCs w:val="21"/>
        </w:rPr>
        <w:fldChar w:fldCharType="separate"/>
      </w:r>
      <w:r>
        <w:rPr>
          <w:rFonts w:hint="eastAsia" w:ascii="微软雅黑" w:hAnsi="微软雅黑" w:eastAsia="微软雅黑"/>
          <w:lang w:eastAsia="zh-CN"/>
        </w:rPr>
        <w:t xml:space="preserve">第一章 </w:t>
      </w:r>
      <w:r>
        <w:rPr>
          <w:rFonts w:hint="eastAsia" w:ascii="微软雅黑" w:hAnsi="微软雅黑" w:eastAsia="微软雅黑"/>
          <w:lang w:val="en-US" w:eastAsia="zh-CN"/>
        </w:rPr>
        <w:t>用户注册</w:t>
      </w:r>
      <w:r>
        <w:tab/>
      </w:r>
      <w:r>
        <w:fldChar w:fldCharType="begin"/>
      </w:r>
      <w:r>
        <w:instrText xml:space="preserve"> PAGEREF _Toc5502 </w:instrText>
      </w:r>
      <w:r>
        <w:fldChar w:fldCharType="separate"/>
      </w:r>
      <w:r>
        <w:t>4</w:t>
      </w:r>
      <w:r>
        <w:fldChar w:fldCharType="end"/>
      </w:r>
      <w:r>
        <w:rPr>
          <w:rFonts w:eastAsia="宋体"/>
          <w:szCs w:val="21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_Toc31489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1.</w:t>
      </w:r>
      <w:r>
        <w:rPr>
          <w:rFonts w:hint="eastAsia" w:ascii="微软雅黑" w:hAnsi="微软雅黑" w:eastAsia="微软雅黑"/>
          <w:lang w:val="en-US" w:eastAsia="zh-CN"/>
        </w:rPr>
        <w:t>1</w:t>
      </w:r>
      <w:r>
        <w:rPr>
          <w:rFonts w:hint="eastAsia" w:ascii="微软雅黑" w:hAnsi="微软雅黑" w:eastAsia="微软雅黑"/>
        </w:rPr>
        <w:t xml:space="preserve"> 系统运行环境</w:t>
      </w:r>
      <w:r>
        <w:tab/>
      </w:r>
      <w:r>
        <w:fldChar w:fldCharType="begin"/>
      </w:r>
      <w:r>
        <w:instrText xml:space="preserve"> PAGEREF _Toc31489 </w:instrText>
      </w:r>
      <w:r>
        <w:fldChar w:fldCharType="separate"/>
      </w:r>
      <w:r>
        <w:t>4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_Toc18663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1.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val="en-US" w:eastAsia="zh-CN"/>
        </w:rPr>
        <w:t>个人用户注册</w:t>
      </w:r>
      <w:r>
        <w:tab/>
      </w:r>
      <w:r>
        <w:fldChar w:fldCharType="begin"/>
      </w:r>
      <w:r>
        <w:instrText xml:space="preserve"> PAGEREF _Toc18663 </w:instrText>
      </w:r>
      <w:r>
        <w:fldChar w:fldCharType="separate"/>
      </w:r>
      <w:r>
        <w:t>4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  <w:ind w:left="0" w:leftChars="0" w:firstLine="480" w:firstLineChars="200"/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_Toc11691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 w:cs="宋体"/>
          <w:szCs w:val="24"/>
          <w:lang w:val="en-US" w:eastAsia="zh-CN"/>
        </w:rPr>
        <w:t>1.3选手报名</w:t>
      </w:r>
      <w:r>
        <w:rPr>
          <w:rFonts w:hint="eastAsia" w:ascii="微软雅黑" w:hAnsi="微软雅黑" w:eastAsia="微软雅黑" w:cs="Times New Roman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_Toc11691 </w:instrText>
      </w:r>
      <w:r>
        <w:fldChar w:fldCharType="separate"/>
      </w:r>
      <w:r>
        <w:t>4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  <w:ind w:left="0" w:leftChars="0" w:firstLine="480" w:firstLineChars="200"/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_Toc11619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 w:cs="Times New Roman"/>
          <w:lang w:val="en-US" w:eastAsia="zh-CN"/>
        </w:rPr>
        <w:t>1.4 系统咨询电话</w:t>
      </w:r>
      <w:r>
        <w:tab/>
      </w:r>
      <w:r>
        <w:fldChar w:fldCharType="begin"/>
      </w:r>
      <w:r>
        <w:instrText xml:space="preserve"> PAGEREF _Toc11619 </w:instrText>
      </w:r>
      <w:r>
        <w:fldChar w:fldCharType="separate"/>
      </w:r>
      <w:r>
        <w:t>5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_Toc26246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 w:cs="微软雅黑"/>
          <w:lang w:eastAsia="zh-CN"/>
        </w:rPr>
        <w:t xml:space="preserve">第二章 </w:t>
      </w:r>
      <w:r>
        <w:rPr>
          <w:rFonts w:hint="eastAsia" w:ascii="微软雅黑" w:hAnsi="微软雅黑" w:eastAsia="微软雅黑" w:cs="微软雅黑"/>
          <w:lang w:val="en-US" w:eastAsia="zh-CN"/>
        </w:rPr>
        <w:t>职业技能个人报名</w:t>
      </w:r>
      <w:r>
        <w:tab/>
      </w:r>
      <w:r>
        <w:fldChar w:fldCharType="begin"/>
      </w:r>
      <w:r>
        <w:instrText xml:space="preserve"> PAGEREF _Toc26246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_Toc7193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2.1 业务简介</w:t>
      </w:r>
      <w:r>
        <w:tab/>
      </w:r>
      <w:r>
        <w:fldChar w:fldCharType="begin"/>
      </w:r>
      <w:r>
        <w:instrText xml:space="preserve"> PAGEREF _Toc7193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_Toc891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 xml:space="preserve">2.2 </w:t>
      </w:r>
      <w:r>
        <w:rPr>
          <w:rFonts w:hint="eastAsia" w:ascii="微软雅黑" w:hAnsi="微软雅黑" w:eastAsia="微软雅黑"/>
          <w:lang w:val="en-US" w:eastAsia="zh-CN"/>
        </w:rPr>
        <w:t>个人登录</w:t>
      </w:r>
      <w:r>
        <w:tab/>
      </w:r>
      <w:r>
        <w:fldChar w:fldCharType="begin"/>
      </w:r>
      <w:r>
        <w:instrText xml:space="preserve"> PAGEREF _Toc891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_Toc57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2.2.1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核对申办人信息</w:t>
      </w:r>
      <w:r>
        <w:rPr>
          <w:rFonts w:hint="eastAsia" w:ascii="微软雅黑" w:hAnsi="微软雅黑" w:eastAsia="微软雅黑"/>
          <w:lang w:eastAsia="zh-CN"/>
        </w:rPr>
        <w:t>】</w:t>
      </w:r>
      <w:r>
        <w:tab/>
      </w:r>
      <w:r>
        <w:fldChar w:fldCharType="begin"/>
      </w:r>
      <w:r>
        <w:instrText xml:space="preserve"> PAGEREF _Toc57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_Toc20417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2.2.2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竞赛方案信息</w:t>
      </w:r>
      <w:r>
        <w:rPr>
          <w:rFonts w:hint="eastAsia" w:ascii="微软雅黑" w:hAnsi="微软雅黑" w:eastAsia="微软雅黑"/>
        </w:rPr>
        <w:t>】（必</w:t>
      </w:r>
      <w:r>
        <w:rPr>
          <w:rFonts w:hint="eastAsia" w:ascii="微软雅黑" w:hAnsi="微软雅黑" w:eastAsia="微软雅黑"/>
          <w:lang w:val="en-US" w:eastAsia="zh-CN"/>
        </w:rPr>
        <w:t>选</w:t>
      </w:r>
      <w:r>
        <w:rPr>
          <w:rFonts w:hint="eastAsia" w:ascii="微软雅黑" w:hAnsi="微软雅黑" w:eastAsia="微软雅黑"/>
        </w:rPr>
        <w:t>）</w:t>
      </w:r>
      <w:r>
        <w:tab/>
      </w:r>
      <w:r>
        <w:fldChar w:fldCharType="begin"/>
      </w:r>
      <w:r>
        <w:instrText xml:space="preserve"> PAGEREF _Toc20417 </w:instrText>
      </w:r>
      <w:r>
        <w:fldChar w:fldCharType="separate"/>
      </w:r>
      <w:r>
        <w:t>8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_Toc13460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2.2.3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竞赛项目（工种）信息</w:t>
      </w:r>
      <w:r>
        <w:rPr>
          <w:rFonts w:hint="eastAsia" w:ascii="微软雅黑" w:hAnsi="微软雅黑" w:eastAsia="微软雅黑"/>
        </w:rPr>
        <w:t>】（必</w:t>
      </w:r>
      <w:r>
        <w:rPr>
          <w:rFonts w:hint="eastAsia" w:ascii="微软雅黑" w:hAnsi="微软雅黑" w:eastAsia="微软雅黑"/>
          <w:lang w:val="en-US" w:eastAsia="zh-CN"/>
        </w:rPr>
        <w:t>选</w:t>
      </w:r>
      <w:r>
        <w:rPr>
          <w:rFonts w:hint="eastAsia" w:ascii="微软雅黑" w:hAnsi="微软雅黑" w:eastAsia="微软雅黑"/>
        </w:rPr>
        <w:t>）</w:t>
      </w:r>
      <w:r>
        <w:tab/>
      </w:r>
      <w:r>
        <w:fldChar w:fldCharType="begin"/>
      </w:r>
      <w:r>
        <w:instrText xml:space="preserve"> PAGEREF _Toc13460 </w:instrText>
      </w:r>
      <w:r>
        <w:fldChar w:fldCharType="separate"/>
      </w:r>
      <w:r>
        <w:t>9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_Toc24006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2.2.4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场次信息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_Toc24006 </w:instrText>
      </w:r>
      <w:r>
        <w:fldChar w:fldCharType="separate"/>
      </w:r>
      <w:r>
        <w:t>10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_Toc9562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2.2.5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职业技能竞赛报名信息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_Toc9562 </w:instrText>
      </w:r>
      <w:r>
        <w:fldChar w:fldCharType="separate"/>
      </w:r>
      <w:r>
        <w:t>11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_Toc26259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2.2.6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个人简历</w:t>
      </w:r>
      <w:r>
        <w:rPr>
          <w:rFonts w:hint="eastAsia" w:ascii="微软雅黑" w:hAnsi="微软雅黑" w:eastAsia="微软雅黑"/>
        </w:rPr>
        <w:t>】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必填）</w:t>
      </w:r>
      <w:r>
        <w:tab/>
      </w:r>
      <w:r>
        <w:fldChar w:fldCharType="begin"/>
      </w:r>
      <w:r>
        <w:instrText xml:space="preserve"> PAGEREF _Toc26259 </w:instrText>
      </w:r>
      <w:r>
        <w:fldChar w:fldCharType="separate"/>
      </w:r>
      <w:r>
        <w:t>12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_Toc30397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2.2.7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社保信息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_Toc30397 </w:instrText>
      </w:r>
      <w:r>
        <w:fldChar w:fldCharType="separate"/>
      </w:r>
      <w:r>
        <w:t>12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_Toc14253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2.2.8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团队信息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_Toc14253 </w:instrText>
      </w:r>
      <w:r>
        <w:fldChar w:fldCharType="separate"/>
      </w:r>
      <w:r>
        <w:t>13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_Toc6599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2.2.9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创建团队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_Toc6599 </w:instrText>
      </w:r>
      <w:r>
        <w:fldChar w:fldCharType="separate"/>
      </w:r>
      <w:r>
        <w:t>13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_Toc22826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2.2.10 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加入团队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_Toc22826 </w:instrText>
      </w:r>
      <w:r>
        <w:fldChar w:fldCharType="separate"/>
      </w:r>
      <w:r>
        <w:t>14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_Toc11422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2.2.11 </w:t>
      </w:r>
      <w:r>
        <w:rPr>
          <w:rFonts w:hint="eastAsia" w:ascii="微软雅黑" w:hAnsi="微软雅黑" w:eastAsia="微软雅黑"/>
        </w:rPr>
        <w:t>【申报下一环节信息】（必填）</w:t>
      </w:r>
      <w:r>
        <w:tab/>
      </w:r>
      <w:r>
        <w:fldChar w:fldCharType="begin"/>
      </w:r>
      <w:r>
        <w:instrText xml:space="preserve"> PAGEREF _Toc11422 </w:instrText>
      </w:r>
      <w:r>
        <w:fldChar w:fldCharType="separate"/>
      </w:r>
      <w:r>
        <w:t>14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_Toc30041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/>
        </w:rPr>
        <w:t xml:space="preserve">2.2.12 </w:t>
      </w:r>
      <w:r>
        <w:rPr>
          <w:rFonts w:hint="eastAsia" w:ascii="微软雅黑" w:hAnsi="微软雅黑" w:eastAsia="微软雅黑"/>
        </w:rPr>
        <w:t>【事项材料上传】</w:t>
      </w:r>
      <w:r>
        <w:tab/>
      </w:r>
      <w:r>
        <w:fldChar w:fldCharType="begin"/>
      </w:r>
      <w:r>
        <w:instrText xml:space="preserve"> PAGEREF _Toc30041 </w:instrText>
      </w:r>
      <w:r>
        <w:fldChar w:fldCharType="separate"/>
      </w:r>
      <w:r>
        <w:t>14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_Toc10767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  <w:lang w:val="en-US" w:eastAsia="zh-CN"/>
        </w:rPr>
        <w:t>2.2.12.1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竞赛报名申请表</w:t>
      </w:r>
      <w:r>
        <w:rPr>
          <w:rFonts w:hint="eastAsia" w:ascii="微软雅黑" w:hAnsi="微软雅黑" w:eastAsia="微软雅黑"/>
        </w:rPr>
        <w:t>】</w:t>
      </w:r>
      <w:r>
        <w:tab/>
      </w:r>
      <w:r>
        <w:fldChar w:fldCharType="begin"/>
      </w:r>
      <w:r>
        <w:instrText xml:space="preserve"> PAGEREF _Toc10767 </w:instrText>
      </w:r>
      <w:r>
        <w:fldChar w:fldCharType="separate"/>
      </w:r>
      <w:r>
        <w:t>15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4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_Toc5799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/>
        </w:rPr>
        <w:t>第三章 其</w:t>
      </w:r>
      <w:r>
        <w:rPr>
          <w:rFonts w:hint="eastAsia"/>
          <w:lang w:eastAsia="zh-CN"/>
        </w:rPr>
        <w:t>他</w:t>
      </w:r>
      <w:r>
        <w:rPr>
          <w:rFonts w:hint="eastAsia"/>
        </w:rPr>
        <w:t>操作</w:t>
      </w:r>
      <w:r>
        <w:tab/>
      </w:r>
      <w:r>
        <w:fldChar w:fldCharType="begin"/>
      </w:r>
      <w:r>
        <w:instrText xml:space="preserve"> PAGEREF _Toc5799 </w:instrText>
      </w:r>
      <w:r>
        <w:fldChar w:fldCharType="separate"/>
      </w:r>
      <w:r>
        <w:t>17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_Toc19039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3.1 已申报事项撤回</w:t>
      </w:r>
      <w:r>
        <w:tab/>
      </w:r>
      <w:r>
        <w:fldChar w:fldCharType="begin"/>
      </w:r>
      <w:r>
        <w:instrText xml:space="preserve"> PAGEREF _Toc19039 </w:instrText>
      </w:r>
      <w:r>
        <w:fldChar w:fldCharType="separate"/>
      </w:r>
      <w:r>
        <w:t>17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_Toc13736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3.2 已申报事项进度查看</w:t>
      </w:r>
      <w:r>
        <w:tab/>
      </w:r>
      <w:r>
        <w:fldChar w:fldCharType="begin"/>
      </w:r>
      <w:r>
        <w:instrText xml:space="preserve"> PAGEREF _Toc13736 </w:instrText>
      </w:r>
      <w:r>
        <w:fldChar w:fldCharType="separate"/>
      </w:r>
      <w:r>
        <w:t>17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_Toc18350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3.3 退回事项终止申报/重新申报</w:t>
      </w:r>
      <w:r>
        <w:tab/>
      </w:r>
      <w:r>
        <w:fldChar w:fldCharType="begin"/>
      </w:r>
      <w:r>
        <w:instrText xml:space="preserve"> PAGEREF _Toc18350 </w:instrText>
      </w:r>
      <w:r>
        <w:fldChar w:fldCharType="separate"/>
      </w:r>
      <w:r>
        <w:t>18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_Toc8299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3.4 暂存事项重新编辑</w:t>
      </w:r>
      <w:r>
        <w:tab/>
      </w:r>
      <w:r>
        <w:fldChar w:fldCharType="begin"/>
      </w:r>
      <w:r>
        <w:instrText xml:space="preserve"> PAGEREF _Toc8299 </w:instrText>
      </w:r>
      <w:r>
        <w:fldChar w:fldCharType="separate"/>
      </w:r>
      <w:r>
        <w:t>19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rFonts w:eastAsia="宋体"/>
          <w:bCs/>
          <w:szCs w:val="21"/>
          <w:lang w:val="zh-CN"/>
        </w:rPr>
        <w:fldChar w:fldCharType="begin"/>
      </w:r>
      <w:r>
        <w:rPr>
          <w:rFonts w:eastAsia="宋体"/>
          <w:bCs/>
          <w:szCs w:val="21"/>
          <w:lang w:val="zh-CN"/>
        </w:rPr>
        <w:instrText xml:space="preserve"> HYPERLINK \l _Toc2677 </w:instrText>
      </w:r>
      <w:r>
        <w:rPr>
          <w:rFonts w:eastAsia="宋体"/>
          <w:bCs/>
          <w:szCs w:val="21"/>
          <w:lang w:val="zh-CN"/>
        </w:rPr>
        <w:fldChar w:fldCharType="separate"/>
      </w:r>
      <w:r>
        <w:rPr>
          <w:rFonts w:hint="eastAsia" w:ascii="微软雅黑" w:hAnsi="微软雅黑" w:eastAsia="微软雅黑"/>
        </w:rPr>
        <w:t>3.5 审核结果释义</w:t>
      </w:r>
      <w:r>
        <w:tab/>
      </w:r>
      <w:r>
        <w:fldChar w:fldCharType="begin"/>
      </w:r>
      <w:r>
        <w:instrText xml:space="preserve"> PAGEREF _Toc2677 </w:instrText>
      </w:r>
      <w:r>
        <w:fldChar w:fldCharType="separate"/>
      </w:r>
      <w:r>
        <w:t>19</w:t>
      </w:r>
      <w:r>
        <w:fldChar w:fldCharType="end"/>
      </w:r>
      <w:r>
        <w:rPr>
          <w:rFonts w:eastAsia="宋体"/>
          <w:bCs/>
          <w:szCs w:val="21"/>
          <w:lang w:val="zh-CN"/>
        </w:rPr>
        <w:fldChar w:fldCharType="end"/>
      </w:r>
    </w:p>
    <w:p>
      <w:pPr>
        <w:pStyle w:val="28"/>
        <w:tabs>
          <w:tab w:val="left" w:pos="1260"/>
          <w:tab w:val="right" w:leader="dot" w:pos="8296"/>
        </w:tabs>
        <w:spacing w:line="360" w:lineRule="auto"/>
        <w:ind w:left="480"/>
      </w:pPr>
      <w:r>
        <w:rPr>
          <w:rFonts w:eastAsia="宋体"/>
          <w:bCs/>
          <w:szCs w:val="21"/>
          <w:lang w:val="zh-CN"/>
        </w:rPr>
        <w:fldChar w:fldCharType="end"/>
      </w:r>
    </w:p>
    <w:p>
      <w:pPr>
        <w:widowControl/>
        <w:spacing w:line="360" w:lineRule="auto"/>
        <w:jc w:val="left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numPr>
          <w:ilvl w:val="0"/>
          <w:numId w:val="3"/>
        </w:numPr>
        <w:ind w:left="0" w:firstLine="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用户注册</w:t>
      </w:r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0" w:name="_Toc31489"/>
      <w:bookmarkStart w:id="1" w:name="_Toc29680"/>
      <w:bookmarkStart w:id="2" w:name="_Toc17420"/>
      <w:bookmarkStart w:id="3" w:name="_Toc4935"/>
      <w:bookmarkStart w:id="4" w:name="_Toc2120"/>
      <w:r>
        <w:rPr>
          <w:rFonts w:hint="eastAsia" w:ascii="微软雅黑" w:hAnsi="微软雅黑" w:eastAsia="微软雅黑"/>
        </w:rPr>
        <w:t>系统运行环境</w:t>
      </w:r>
      <w:bookmarkEnd w:id="0"/>
      <w:bookmarkEnd w:id="1"/>
      <w:bookmarkEnd w:id="2"/>
      <w:bookmarkEnd w:id="3"/>
      <w:bookmarkEnd w:id="4"/>
    </w:p>
    <w:p>
      <w:pPr>
        <w:pStyle w:val="77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cs="宋体"/>
          <w:lang w:eastAsia="zh-CN"/>
        </w:rPr>
        <w:t>关于您的电脑和浏览器兼容性问题：</w:t>
      </w:r>
    </w:p>
    <w:p>
      <w:pPr>
        <w:pStyle w:val="77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1.</w:t>
      </w:r>
      <w:r>
        <w:rPr>
          <w:rFonts w:cs="宋体"/>
          <w:lang w:eastAsia="zh-CN"/>
        </w:rPr>
        <w:t>建议使用win7以上操作系统，</w:t>
      </w:r>
      <w:r>
        <w:rPr>
          <w:rFonts w:cs="宋体"/>
          <w:b/>
          <w:bCs/>
          <w:lang w:eastAsia="zh-CN"/>
        </w:rPr>
        <w:t>谷歌</w:t>
      </w:r>
      <w:r>
        <w:rPr>
          <w:rFonts w:hint="eastAsia" w:cs="宋体"/>
          <w:b/>
          <w:bCs/>
          <w:lang w:eastAsia="zh-CN"/>
        </w:rPr>
        <w:t>Chrome</w:t>
      </w:r>
      <w:r>
        <w:rPr>
          <w:rFonts w:cs="宋体"/>
          <w:lang w:eastAsia="zh-CN"/>
        </w:rPr>
        <w:t>浏览器访问本系统，如使用其他操作系统和浏览器，可能会有兼容性问题。 </w:t>
      </w:r>
    </w:p>
    <w:p>
      <w:pPr>
        <w:pStyle w:val="77"/>
        <w:numPr>
          <w:ilvl w:val="255"/>
          <w:numId w:val="0"/>
        </w:numPr>
        <w:ind w:firstLine="480" w:firstLineChars="20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2.</w:t>
      </w:r>
      <w:r>
        <w:rPr>
          <w:rFonts w:cs="宋体"/>
          <w:lang w:eastAsia="zh-CN"/>
        </w:rPr>
        <w:t>申报系统需要以PDF格式输出报表，请安装PDF官方软件。</w:t>
      </w:r>
    </w:p>
    <w:p>
      <w:pPr>
        <w:pStyle w:val="4"/>
        <w:widowControl/>
        <w:numPr>
          <w:numId w:val="0"/>
        </w:numPr>
        <w:spacing w:line="360" w:lineRule="auto"/>
        <w:ind w:leftChars="0"/>
        <w:rPr>
          <w:rFonts w:hint="eastAsia" w:eastAsia="宋体" w:cs="宋体"/>
          <w:szCs w:val="24"/>
          <w:lang w:eastAsia="zh-CN"/>
        </w:rPr>
      </w:pPr>
      <w:bookmarkStart w:id="5" w:name="_Toc30940"/>
      <w:bookmarkStart w:id="6" w:name="_Toc11691"/>
      <w:bookmarkStart w:id="7" w:name="_Toc20934"/>
      <w:r>
        <w:rPr>
          <w:rFonts w:hint="eastAsia" w:ascii="微软雅黑" w:hAnsi="微软雅黑" w:eastAsia="微软雅黑" w:cs="Times New Roman"/>
          <w:lang w:val="en-US" w:eastAsia="zh-CN"/>
        </w:rPr>
        <w:t>1.2</w:t>
      </w:r>
      <w:r>
        <w:rPr>
          <w:rFonts w:hint="eastAsia" w:ascii="微软雅黑" w:hAnsi="微软雅黑" w:eastAsia="微软雅黑" w:cs="Times New Roman"/>
        </w:rPr>
        <w:t>个人用户注册</w:t>
      </w:r>
      <w:bookmarkEnd w:id="5"/>
      <w:bookmarkEnd w:id="6"/>
      <w:bookmarkEnd w:id="7"/>
      <w:bookmarkStart w:id="8" w:name="_Toc4126"/>
      <w:bookmarkStart w:id="9" w:name="_Toc16278"/>
    </w:p>
    <w:p>
      <w:pPr>
        <w:pStyle w:val="77"/>
        <w:numPr>
          <w:numId w:val="0"/>
        </w:numPr>
        <w:spacing w:line="312" w:lineRule="auto"/>
        <w:ind w:leftChars="13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cs="宋体"/>
          <w:color w:val="FF0000"/>
          <w:szCs w:val="24"/>
          <w:lang w:val="en-US" w:eastAsia="zh-CN"/>
        </w:rPr>
        <w:t>使用Chrome浏览器打开</w:t>
      </w:r>
      <w:r>
        <w:rPr>
          <w:rFonts w:hint="eastAsia" w:cs="宋体"/>
          <w:color w:val="FF0000"/>
          <w:szCs w:val="24"/>
        </w:rPr>
        <w:t>广东省</w:t>
      </w:r>
      <w:r>
        <w:rPr>
          <w:rFonts w:hint="eastAsia" w:cs="宋体"/>
          <w:color w:val="FF0000"/>
          <w:szCs w:val="24"/>
          <w:lang w:val="en-US" w:eastAsia="zh-CN"/>
        </w:rPr>
        <w:t>政务服务网</w:t>
      </w:r>
      <w:r>
        <w:rPr>
          <w:rFonts w:hint="eastAsia" w:cs="宋体"/>
          <w:color w:val="FF0000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"http://www.gdzwfw.gov.cn/"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38"/>
          <w:rFonts w:ascii="宋体" w:hAnsi="宋体" w:eastAsia="宋体" w:cs="宋体"/>
          <w:sz w:val="24"/>
          <w:szCs w:val="24"/>
        </w:rPr>
        <w:t>http://www.gdzwfw.gov.cn/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77"/>
        <w:spacing w:line="312" w:lineRule="auto"/>
        <w:ind w:firstLine="312" w:firstLineChars="130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eastAsia="zh-CN"/>
        </w:rPr>
        <w:t>点击右上角的【登录】，进入个人登录</w:t>
      </w:r>
      <w:r>
        <w:rPr>
          <w:rFonts w:hint="eastAsia" w:cs="宋体"/>
          <w:sz w:val="24"/>
          <w:szCs w:val="24"/>
          <w:lang w:val="en-US" w:eastAsia="zh-CN"/>
        </w:rPr>
        <w:t>---立即</w:t>
      </w:r>
      <w:r>
        <w:rPr>
          <w:rFonts w:hint="eastAsia" w:cs="宋体"/>
          <w:sz w:val="24"/>
          <w:szCs w:val="24"/>
          <w:lang w:eastAsia="zh-CN"/>
        </w:rPr>
        <w:t>注册</w:t>
      </w:r>
      <w:r>
        <w:rPr>
          <w:rFonts w:hint="eastAsia" w:cs="宋体"/>
          <w:sz w:val="24"/>
          <w:szCs w:val="24"/>
          <w:lang w:val="en-US" w:eastAsia="zh-CN"/>
        </w:rPr>
        <w:t>--按系统要求填写相关信息。</w:t>
      </w:r>
    </w:p>
    <w:p>
      <w:pPr>
        <w:pStyle w:val="77"/>
        <w:spacing w:line="312" w:lineRule="auto"/>
        <w:ind w:firstLine="312" w:firstLineChars="130"/>
        <w:rPr>
          <w:rFonts w:hint="eastAsia" w:cs="宋体"/>
          <w:sz w:val="24"/>
          <w:szCs w:val="24"/>
          <w:lang w:eastAsia="zh-CN"/>
        </w:rPr>
      </w:pPr>
      <w:r>
        <w:rPr>
          <w:rFonts w:hint="eastAsia" w:cs="宋体"/>
          <w:sz w:val="24"/>
          <w:szCs w:val="24"/>
          <w:lang w:eastAsia="zh-CN"/>
        </w:rPr>
        <w:drawing>
          <wp:inline distT="0" distB="0" distL="114300" distR="114300">
            <wp:extent cx="5273040" cy="694690"/>
            <wp:effectExtent l="0" t="0" r="0" b="6350"/>
            <wp:docPr id="120" name="图片 120" descr="15874359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158743593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7"/>
        <w:ind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4200525" cy="351980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7"/>
        <w:ind w:firstLine="48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77"/>
        <w:ind w:firstLine="48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pStyle w:val="4"/>
        <w:widowControl/>
        <w:numPr>
          <w:numId w:val="0"/>
        </w:numPr>
        <w:tabs>
          <w:tab w:val="left" w:pos="646"/>
        </w:tabs>
        <w:spacing w:line="360" w:lineRule="auto"/>
        <w:ind w:leftChars="0"/>
        <w:rPr>
          <w:rFonts w:hint="default" w:ascii="微软雅黑" w:hAnsi="微软雅黑" w:eastAsia="微软雅黑" w:cs="Times New Roman"/>
          <w:lang w:val="en-US" w:eastAsia="zh-CN"/>
        </w:rPr>
      </w:pPr>
      <w:bookmarkStart w:id="10" w:name="_Toc11619"/>
      <w:bookmarkStart w:id="11" w:name="_Toc31855"/>
      <w:r>
        <w:rPr>
          <w:rFonts w:hint="eastAsia" w:ascii="微软雅黑" w:hAnsi="微软雅黑" w:eastAsia="微软雅黑" w:cs="Times New Roman"/>
          <w:lang w:val="en-US" w:eastAsia="zh-CN"/>
        </w:rPr>
        <w:t>1.3选手报名</w:t>
      </w:r>
      <w:bookmarkEnd w:id="8"/>
      <w:bookmarkEnd w:id="9"/>
      <w:bookmarkEnd w:id="10"/>
      <w:bookmarkEnd w:id="11"/>
      <w:r>
        <w:rPr>
          <w:rFonts w:hint="eastAsia" w:ascii="微软雅黑" w:hAnsi="微软雅黑" w:eastAsia="微软雅黑" w:cs="Times New Roman"/>
          <w:lang w:val="en-US" w:eastAsia="zh-CN"/>
        </w:rPr>
        <w:t>登录</w:t>
      </w:r>
    </w:p>
    <w:p>
      <w:pPr>
        <w:pStyle w:val="77"/>
        <w:spacing w:line="312" w:lineRule="auto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cs="宋体"/>
          <w:color w:val="FF0000"/>
          <w:szCs w:val="24"/>
          <w:lang w:val="en-US" w:eastAsia="zh-CN"/>
        </w:rPr>
        <w:t>使用Chrome浏览器打开深圳市</w:t>
      </w:r>
      <w:r>
        <w:rPr>
          <w:rFonts w:hint="eastAsia" w:cs="宋体"/>
          <w:color w:val="FF0000"/>
          <w:sz w:val="24"/>
          <w:szCs w:val="24"/>
          <w:lang w:eastAsia="zh-CN"/>
        </w:rPr>
        <w:t>人才一体化</w:t>
      </w:r>
      <w:r>
        <w:rPr>
          <w:rFonts w:hint="eastAsia" w:cs="宋体"/>
          <w:color w:val="FF0000"/>
          <w:sz w:val="24"/>
          <w:szCs w:val="24"/>
          <w:lang w:val="en-US" w:eastAsia="zh-CN"/>
        </w:rPr>
        <w:t>综合服务平台网址：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"https://hrsspub.sz.gov.cn/rcyth/website/" \l "/login"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38"/>
          <w:rFonts w:ascii="宋体" w:hAnsi="宋体" w:eastAsia="宋体" w:cs="宋体"/>
          <w:sz w:val="24"/>
          <w:szCs w:val="24"/>
        </w:rPr>
        <w:t>https://hrsspub.sz.gov.cn/rcyth/website/#/login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77"/>
        <w:numPr>
          <w:numId w:val="0"/>
        </w:numPr>
        <w:spacing w:line="312" w:lineRule="auto"/>
        <w:jc w:val="left"/>
      </w:pPr>
      <w:r>
        <w:rPr>
          <w:rFonts w:hint="eastAsia" w:cs="宋体"/>
          <w:szCs w:val="24"/>
          <w:lang w:val="en-US" w:eastAsia="zh-CN"/>
        </w:rPr>
        <w:t>1.1.3</w:t>
      </w:r>
      <w:r>
        <w:rPr>
          <w:rFonts w:hint="eastAsia" w:cs="宋体"/>
          <w:szCs w:val="24"/>
        </w:rPr>
        <w:t>点击【省政务服务网认证入口】，系统跳转到省登录入口</w:t>
      </w:r>
      <w:r>
        <w:rPr>
          <w:rFonts w:hint="eastAsia" w:cs="宋体"/>
          <w:szCs w:val="24"/>
          <w:lang w:eastAsia="zh-CN"/>
        </w:rPr>
        <w:t>，</w:t>
      </w:r>
    </w:p>
    <w:p>
      <w:pPr>
        <w:pStyle w:val="77"/>
        <w:numPr>
          <w:ilvl w:val="255"/>
          <w:numId w:val="0"/>
        </w:numPr>
        <w:ind w:left="426" w:firstLine="240" w:firstLineChars="100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449830" cy="1797685"/>
            <wp:effectExtent l="0" t="0" r="762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7"/>
        <w:numPr>
          <w:ilvl w:val="255"/>
          <w:numId w:val="0"/>
        </w:numPr>
        <w:ind w:left="426" w:firstLine="240" w:firstLineChars="100"/>
        <w:jc w:val="left"/>
      </w:pPr>
      <w:r>
        <w:drawing>
          <wp:inline distT="0" distB="0" distL="114300" distR="114300">
            <wp:extent cx="2473960" cy="2802255"/>
            <wp:effectExtent l="0" t="0" r="254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88945" cy="3021330"/>
            <wp:effectExtent l="0" t="0" r="190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7"/>
        <w:numPr>
          <w:ilvl w:val="255"/>
          <w:numId w:val="0"/>
        </w:numPr>
        <w:ind w:left="426" w:firstLine="240" w:firstLineChars="100"/>
        <w:jc w:val="left"/>
        <w:rPr>
          <w:rFonts w:hint="eastAsia"/>
          <w:lang w:eastAsia="zh-CN"/>
        </w:rPr>
      </w:pPr>
    </w:p>
    <w:p>
      <w:pPr>
        <w:pStyle w:val="3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 w:firstLine="0"/>
        <w:jc w:val="both"/>
        <w:rPr>
          <w:rFonts w:hint="default" w:ascii="PingFangSC-Regular" w:hAnsi="PingFangSC-Regular" w:eastAsia="宋体" w:cs="PingFangSC-Regular"/>
          <w:i w:val="0"/>
          <w:iCs w:val="0"/>
          <w:caps w:val="0"/>
          <w:color w:val="727475"/>
          <w:spacing w:val="0"/>
          <w:sz w:val="24"/>
          <w:szCs w:val="24"/>
          <w:lang w:val="en-US" w:eastAsia="zh-CN"/>
        </w:rPr>
      </w:pPr>
      <w:r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727475"/>
          <w:spacing w:val="0"/>
          <w:sz w:val="24"/>
          <w:szCs w:val="24"/>
          <w:bdr w:val="none" w:color="auto" w:sz="0" w:space="0"/>
        </w:rPr>
        <w:t>打开</w:t>
      </w:r>
      <w:r>
        <w:rPr>
          <w:rFonts w:hint="default" w:ascii="PingFangSC-Regular" w:hAnsi="PingFangSC-Regular" w:eastAsia="PingFangSC-Regular" w:cs="PingFangSC-Regular"/>
          <w:b/>
          <w:bCs/>
          <w:i w:val="0"/>
          <w:iCs w:val="0"/>
          <w:caps w:val="0"/>
          <w:color w:val="0D1C28"/>
          <w:spacing w:val="0"/>
          <w:sz w:val="24"/>
          <w:szCs w:val="24"/>
          <w:bdr w:val="none" w:color="auto" w:sz="0" w:space="0"/>
        </w:rPr>
        <w:t>微信</w:t>
      </w:r>
      <w:r>
        <w:rPr>
          <w:rFonts w:hint="default" w:ascii="PingFangSC-Regular" w:hAnsi="PingFangSC-Regular" w:eastAsia="PingFangSC-Regular" w:cs="PingFangSC-Regular"/>
          <w:i w:val="0"/>
          <w:iCs w:val="0"/>
          <w:caps w:val="0"/>
          <w:color w:val="727475"/>
          <w:spacing w:val="0"/>
          <w:sz w:val="24"/>
          <w:szCs w:val="24"/>
          <w:bdr w:val="none" w:color="auto" w:sz="0" w:space="0"/>
        </w:rPr>
        <w:t>使用右上角的“扫一扫”登录</w:t>
      </w:r>
      <w:r>
        <w:rPr>
          <w:rFonts w:hint="eastAsia" w:ascii="PingFangSC-Regular" w:hAnsi="PingFangSC-Regular" w:cs="PingFangSC-Regular"/>
          <w:i w:val="0"/>
          <w:iCs w:val="0"/>
          <w:caps w:val="0"/>
          <w:color w:val="727475"/>
          <w:spacing w:val="0"/>
          <w:sz w:val="24"/>
          <w:szCs w:val="24"/>
          <w:bdr w:val="none" w:color="auto" w:sz="0" w:space="0"/>
          <w:lang w:val="en-US" w:eastAsia="zh-CN"/>
        </w:rPr>
        <w:t>或点击账号密码输入账号密码、验证码后登录</w:t>
      </w:r>
    </w:p>
    <w:p>
      <w:pPr>
        <w:pStyle w:val="77"/>
        <w:numPr>
          <w:ilvl w:val="255"/>
          <w:numId w:val="0"/>
        </w:numPr>
        <w:ind w:left="426" w:firstLine="240" w:firstLineChars="100"/>
        <w:jc w:val="left"/>
        <w:rPr>
          <w:rFonts w:hint="eastAsia" w:eastAsia="宋体"/>
          <w:lang w:eastAsia="zh-CN"/>
        </w:rPr>
      </w:pPr>
    </w:p>
    <w:p>
      <w:pPr>
        <w:pStyle w:val="3"/>
        <w:numPr>
          <w:numId w:val="0"/>
        </w:numPr>
        <w:ind w:leftChars="0"/>
        <w:rPr>
          <w:rFonts w:ascii="微软雅黑" w:hAnsi="微软雅黑" w:eastAsia="微软雅黑"/>
        </w:rPr>
      </w:pPr>
      <w:bookmarkStart w:id="12" w:name="_Toc8409"/>
      <w:bookmarkStart w:id="13" w:name="_Toc25458"/>
      <w:bookmarkStart w:id="14" w:name="_Toc31628"/>
      <w:bookmarkStart w:id="15" w:name="_Toc813"/>
      <w:bookmarkStart w:id="16" w:name="_Toc414"/>
      <w:r>
        <w:rPr>
          <w:rFonts w:hint="eastAsia" w:ascii="微软雅黑" w:hAnsi="微软雅黑" w:eastAsia="微软雅黑"/>
          <w:lang w:val="en-US" w:eastAsia="zh-CN"/>
        </w:rPr>
        <w:t>1.4</w:t>
      </w:r>
      <w:r>
        <w:rPr>
          <w:rFonts w:hint="eastAsia" w:ascii="微软雅黑" w:hAnsi="微软雅黑" w:eastAsia="微软雅黑"/>
        </w:rPr>
        <w:t>系统</w:t>
      </w:r>
      <w:bookmarkEnd w:id="12"/>
      <w:bookmarkEnd w:id="13"/>
      <w:bookmarkEnd w:id="14"/>
      <w:r>
        <w:rPr>
          <w:rFonts w:hint="eastAsia" w:ascii="微软雅黑" w:hAnsi="微软雅黑" w:eastAsia="微软雅黑"/>
          <w:lang w:val="en-US" w:eastAsia="zh-CN"/>
        </w:rPr>
        <w:t>咨询电话</w:t>
      </w:r>
      <w:bookmarkEnd w:id="15"/>
      <w:bookmarkEnd w:id="16"/>
    </w:p>
    <w:p>
      <w:pPr>
        <w:pStyle w:val="77"/>
        <w:ind w:firstLine="480"/>
        <w:jc w:val="left"/>
        <w:rPr>
          <w:rFonts w:cs="宋体"/>
          <w:lang w:eastAsia="zh-CN"/>
        </w:rPr>
      </w:pPr>
      <w:r>
        <w:rPr>
          <w:rFonts w:hint="eastAsia" w:cs="宋体"/>
          <w:lang w:eastAsia="zh-CN"/>
        </w:rPr>
        <w:t>申请人可自行查阅系统操作手册，如不能解决，可以拨打以下电话进行咨询：</w:t>
      </w:r>
    </w:p>
    <w:p>
      <w:pPr>
        <w:pStyle w:val="77"/>
        <w:ind w:firstLine="480"/>
        <w:rPr>
          <w:rFonts w:cs="宋体"/>
          <w:lang w:eastAsia="zh-CN"/>
        </w:rPr>
      </w:pPr>
      <w:r>
        <w:rPr>
          <w:rFonts w:hint="eastAsia" w:cs="宋体"/>
          <w:lang w:eastAsia="zh-CN"/>
        </w:rPr>
        <w:t>1.业务咨询电话：</w:t>
      </w:r>
      <w:r>
        <w:rPr>
          <w:rFonts w:hint="eastAsia" w:cs="宋体"/>
          <w:lang w:val="en-US" w:eastAsia="zh-CN"/>
        </w:rPr>
        <w:t>0755-</w:t>
      </w:r>
      <w:r>
        <w:rPr>
          <w:rFonts w:hint="eastAsia" w:ascii="宋体" w:hAnsi="宋体" w:cs="宋体"/>
          <w:lang w:eastAsia="zh-CN"/>
        </w:rPr>
        <w:t>12333</w:t>
      </w:r>
      <w:r>
        <w:rPr>
          <w:rFonts w:hint="eastAsia" w:ascii="宋体" w:hAnsi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0755-88123456</w:t>
      </w:r>
      <w:r>
        <w:rPr>
          <w:rFonts w:hint="eastAsia" w:cs="宋体"/>
          <w:lang w:eastAsia="zh-CN"/>
        </w:rPr>
        <w:t>；</w:t>
      </w:r>
    </w:p>
    <w:p>
      <w:pPr>
        <w:pStyle w:val="77"/>
        <w:ind w:firstLine="480"/>
        <w:rPr>
          <w:rFonts w:hint="eastAsia" w:cs="宋体"/>
          <w:lang w:eastAsia="zh-CN"/>
        </w:rPr>
      </w:pPr>
      <w:r>
        <w:rPr>
          <w:rFonts w:hint="eastAsia" w:cs="宋体"/>
          <w:lang w:eastAsia="zh-CN"/>
        </w:rPr>
        <w:t>2.系统技术支持电话：</w:t>
      </w:r>
      <w:r>
        <w:rPr>
          <w:rFonts w:hint="eastAsia" w:cs="宋体"/>
          <w:lang w:val="en-US" w:eastAsia="zh-CN"/>
        </w:rPr>
        <w:t>0755-</w:t>
      </w:r>
      <w:r>
        <w:rPr>
          <w:rFonts w:hint="eastAsia" w:cs="宋体"/>
          <w:lang w:eastAsia="zh-CN"/>
        </w:rPr>
        <w:t>88892919。</w:t>
      </w:r>
    </w:p>
    <w:p>
      <w:pPr>
        <w:pStyle w:val="2"/>
        <w:numPr>
          <w:ilvl w:val="0"/>
          <w:numId w:val="3"/>
        </w:numPr>
        <w:ind w:left="0" w:firstLine="0"/>
        <w:rPr>
          <w:rFonts w:hint="eastAsia" w:ascii="微软雅黑" w:hAnsi="微软雅黑" w:eastAsia="微软雅黑" w:cs="微软雅黑"/>
          <w:lang w:eastAsia="zh-CN"/>
        </w:rPr>
      </w:pPr>
      <w:bookmarkStart w:id="17" w:name="_Toc26246"/>
      <w:r>
        <w:rPr>
          <w:rFonts w:hint="eastAsia" w:ascii="微软雅黑" w:hAnsi="微软雅黑" w:eastAsia="微软雅黑" w:cs="微软雅黑"/>
          <w:lang w:val="en-US" w:eastAsia="zh-CN"/>
        </w:rPr>
        <w:t>职业技能个人报名</w:t>
      </w:r>
      <w:bookmarkEnd w:id="17"/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18" w:name="_Toc7193"/>
      <w:bookmarkStart w:id="19" w:name="_Toc14299"/>
      <w:r>
        <w:rPr>
          <w:rFonts w:hint="eastAsia" w:ascii="微软雅黑" w:hAnsi="微软雅黑" w:eastAsia="微软雅黑"/>
        </w:rPr>
        <w:t>业务简介</w:t>
      </w:r>
      <w:bookmarkEnd w:id="18"/>
      <w:bookmarkEnd w:id="19"/>
    </w:p>
    <w:p>
      <w:pPr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职业技能竞赛个人报名</w:t>
      </w:r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20" w:name="_Toc891"/>
      <w:r>
        <w:rPr>
          <w:rFonts w:hint="eastAsia" w:ascii="微软雅黑" w:hAnsi="微软雅黑" w:eastAsia="微软雅黑"/>
          <w:lang w:val="en-US" w:eastAsia="zh-CN"/>
        </w:rPr>
        <w:t>个人登录</w:t>
      </w:r>
      <w:bookmarkEnd w:id="20"/>
    </w:p>
    <w:p>
      <w:pPr>
        <w:rPr>
          <w:lang w:val="en-US" w:eastAsia="zh-CN"/>
        </w:rPr>
      </w:pPr>
      <w:r>
        <w:rPr>
          <w:rFonts w:hint="eastAsia"/>
          <w:lang w:val="en-US" w:eastAsia="zh-CN"/>
        </w:rPr>
        <w:t>个人</w:t>
      </w:r>
      <w:r>
        <w:rPr>
          <w:rFonts w:hint="eastAsia"/>
        </w:rPr>
        <w:t>登录系统后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在业务分类中选择职业技能竞赛。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26530" cy="1447165"/>
            <wp:effectExtent l="0" t="0" r="11430" b="635"/>
            <wp:docPr id="4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点击职业技能竞赛个人报名</w:t>
      </w:r>
    </w:p>
    <w:p>
      <w:pPr>
        <w:jc w:val="center"/>
        <w:rPr>
          <w:rFonts w:hint="eastAsia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40425" cy="864870"/>
            <wp:effectExtent l="0" t="0" r="3175" b="38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1" w:name="_Toc57"/>
      <w:bookmarkStart w:id="22" w:name="_Toc198"/>
      <w:bookmarkStart w:id="23" w:name="_Toc46099336"/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核对申办人信息</w:t>
      </w:r>
      <w:r>
        <w:rPr>
          <w:rFonts w:hint="eastAsia" w:ascii="微软雅黑" w:hAnsi="微软雅黑" w:eastAsia="微软雅黑"/>
          <w:lang w:eastAsia="zh-CN"/>
        </w:rPr>
        <w:t>】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申请人进入后，核对申办人信息，核对完毕后勾选本人已阅读同意，并点击下一步。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5928360" cy="2290445"/>
            <wp:effectExtent l="0" t="0" r="0" b="1079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4" w:name="_Toc21432"/>
      <w:bookmarkStart w:id="25" w:name="_Toc20417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竞赛方案信息</w:t>
      </w:r>
      <w:r>
        <w:rPr>
          <w:rFonts w:hint="eastAsia" w:ascii="微软雅黑" w:hAnsi="微软雅黑" w:eastAsia="微软雅黑"/>
        </w:rPr>
        <w:t>】（必</w:t>
      </w:r>
      <w:r>
        <w:rPr>
          <w:rFonts w:hint="eastAsia" w:ascii="微软雅黑" w:hAnsi="微软雅黑" w:eastAsia="微软雅黑"/>
          <w:lang w:val="en-US" w:eastAsia="zh-CN"/>
        </w:rPr>
        <w:t>选</w:t>
      </w:r>
      <w:r>
        <w:rPr>
          <w:rFonts w:hint="eastAsia" w:ascii="微软雅黑" w:hAnsi="微软雅黑" w:eastAsia="微软雅黑"/>
        </w:rPr>
        <w:t>）</w:t>
      </w:r>
      <w:bookmarkEnd w:id="23"/>
      <w:bookmarkEnd w:id="24"/>
      <w:bookmarkEnd w:id="2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点击获取。</w:t>
      </w:r>
    </w:p>
    <w:p>
      <w:r>
        <w:drawing>
          <wp:inline distT="0" distB="0" distL="114300" distR="114300">
            <wp:extent cx="5938520" cy="1879600"/>
            <wp:effectExtent l="0" t="0" r="5080" b="1016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勾选需要报名的方案，并点击确认</w:t>
      </w:r>
    </w:p>
    <w:p>
      <w:r>
        <w:drawing>
          <wp:inline distT="0" distB="0" distL="114300" distR="114300">
            <wp:extent cx="5939790" cy="1985010"/>
            <wp:effectExtent l="0" t="0" r="3810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即可自动获取该方案信息</w:t>
      </w:r>
    </w:p>
    <w:p>
      <w:r>
        <w:drawing>
          <wp:inline distT="0" distB="0" distL="114300" distR="114300">
            <wp:extent cx="5935345" cy="1605915"/>
            <wp:effectExtent l="0" t="0" r="8255" b="952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6" w:name="_Toc13460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竞赛项目（工种）信息</w:t>
      </w:r>
      <w:r>
        <w:rPr>
          <w:rFonts w:hint="eastAsia" w:ascii="微软雅黑" w:hAnsi="微软雅黑" w:eastAsia="微软雅黑"/>
        </w:rPr>
        <w:t>】（必</w:t>
      </w:r>
      <w:r>
        <w:rPr>
          <w:rFonts w:hint="eastAsia" w:ascii="微软雅黑" w:hAnsi="微软雅黑" w:eastAsia="微软雅黑"/>
          <w:lang w:val="en-US" w:eastAsia="zh-CN"/>
        </w:rPr>
        <w:t>选</w:t>
      </w:r>
      <w:r>
        <w:rPr>
          <w:rFonts w:hint="eastAsia" w:ascii="微软雅黑" w:hAnsi="微软雅黑" w:eastAsia="微软雅黑"/>
        </w:rPr>
        <w:t>）</w:t>
      </w:r>
      <w:bookmarkEnd w:id="26"/>
    </w:p>
    <w:p>
      <w:pPr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点击获取。</w:t>
      </w:r>
    </w:p>
    <w:p>
      <w:r>
        <w:drawing>
          <wp:inline distT="0" distB="0" distL="114300" distR="114300">
            <wp:extent cx="5932170" cy="2436495"/>
            <wp:effectExtent l="0" t="0" r="11430" b="190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即可获取该方案的项目（工种）信息。勾选并确认即可获取该项目（工种）信息</w:t>
      </w:r>
    </w:p>
    <w:p>
      <w:r>
        <w:drawing>
          <wp:inline distT="0" distB="0" distL="114300" distR="114300">
            <wp:extent cx="5937885" cy="2755900"/>
            <wp:effectExtent l="0" t="0" r="5715" b="254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9155" cy="2580005"/>
            <wp:effectExtent l="0" t="0" r="4445" b="1079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7" w:name="_Toc24006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场次信息</w:t>
      </w:r>
      <w:r>
        <w:rPr>
          <w:rFonts w:hint="eastAsia" w:ascii="微软雅黑" w:hAnsi="微软雅黑" w:eastAsia="微软雅黑"/>
        </w:rPr>
        <w:t>】</w:t>
      </w:r>
      <w:bookmarkEnd w:id="27"/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点击获取即可显示选择的项目（工种）场次信息</w:t>
      </w:r>
    </w:p>
    <w:p>
      <w:r>
        <w:drawing>
          <wp:inline distT="0" distB="0" distL="114300" distR="114300">
            <wp:extent cx="5927725" cy="1302385"/>
            <wp:effectExtent l="0" t="0" r="635" b="825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2805" cy="1595120"/>
            <wp:effectExtent l="0" t="0" r="10795" b="508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8" w:name="_Toc9562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职业技能竞赛报名信息</w:t>
      </w:r>
      <w:r>
        <w:rPr>
          <w:rFonts w:hint="eastAsia" w:ascii="微软雅黑" w:hAnsi="微软雅黑" w:eastAsia="微软雅黑"/>
        </w:rPr>
        <w:t>】</w:t>
      </w:r>
      <w:bookmarkEnd w:id="28"/>
    </w:p>
    <w:p>
      <w:pPr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除基本信息外部分信息需注意填写</w:t>
      </w:r>
    </w:p>
    <w:p/>
    <w:p>
      <w:r>
        <w:drawing>
          <wp:inline distT="0" distB="0" distL="114300" distR="114300">
            <wp:extent cx="5930265" cy="2994660"/>
            <wp:effectExtent l="0" t="0" r="13335" b="762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社保单位，如在深圳缴纳过社保则自动获取最近缴纳社保的单位，如未缴纳过则无。工作单位和社保单位如果不一致。需填写不一致原因，以及现单位名称。</w:t>
      </w:r>
    </w:p>
    <w:p>
      <w:r>
        <w:drawing>
          <wp:inline distT="0" distB="0" distL="114300" distR="114300">
            <wp:extent cx="5935345" cy="608330"/>
            <wp:effectExtent l="0" t="0" r="8255" b="127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0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是否持有与竞赛项目(工种)一致的证书如果选择是则需选择证书等级以及填写证书编号</w:t>
      </w:r>
    </w:p>
    <w:p>
      <w:r>
        <w:drawing>
          <wp:inline distT="0" distB="0" distL="114300" distR="114300">
            <wp:extent cx="5932805" cy="647065"/>
            <wp:effectExtent l="0" t="0" r="10795" b="825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29" w:name="_Toc26259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个人简历</w:t>
      </w:r>
      <w:r>
        <w:rPr>
          <w:rFonts w:hint="eastAsia" w:ascii="微软雅黑" w:hAnsi="微软雅黑" w:eastAsia="微软雅黑"/>
        </w:rPr>
        <w:t>】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必填）</w:t>
      </w:r>
      <w:bookmarkEnd w:id="29"/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点击新增</w:t>
      </w:r>
    </w:p>
    <w:p>
      <w:r>
        <w:drawing>
          <wp:inline distT="0" distB="0" distL="114300" distR="114300">
            <wp:extent cx="5935980" cy="952500"/>
            <wp:effectExtent l="0" t="0" r="7620" b="762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填写工作经历，点击保存</w:t>
      </w:r>
    </w:p>
    <w:p>
      <w:r>
        <w:drawing>
          <wp:inline distT="0" distB="0" distL="114300" distR="114300">
            <wp:extent cx="5934710" cy="2896235"/>
            <wp:effectExtent l="0" t="0" r="8890" b="14605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29630" cy="1233805"/>
            <wp:effectExtent l="0" t="0" r="13970" b="63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30" w:name="_Toc30397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社保信息</w:t>
      </w:r>
      <w:r>
        <w:rPr>
          <w:rFonts w:hint="eastAsia" w:ascii="微软雅黑" w:hAnsi="微软雅黑" w:eastAsia="微软雅黑"/>
        </w:rPr>
        <w:t>】</w:t>
      </w:r>
      <w:bookmarkEnd w:id="30"/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自动获取社保信息，如果在深圳市有社保缴纳记录即可自动获取，无则无社保信息</w:t>
      </w:r>
    </w:p>
    <w:p/>
    <w:p>
      <w:r>
        <w:drawing>
          <wp:inline distT="0" distB="0" distL="114300" distR="114300">
            <wp:extent cx="5937250" cy="1325245"/>
            <wp:effectExtent l="0" t="0" r="635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31" w:name="_Toc14253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团队信息</w:t>
      </w:r>
      <w:r>
        <w:rPr>
          <w:rFonts w:hint="eastAsia" w:ascii="微软雅黑" w:hAnsi="微软雅黑" w:eastAsia="微软雅黑"/>
        </w:rPr>
        <w:t>】</w:t>
      </w:r>
      <w:bookmarkEnd w:id="31"/>
    </w:p>
    <w:p>
      <w:pPr>
        <w:rPr>
          <w:rFonts w:hint="default" w:ascii="微软雅黑" w:hAnsi="微软雅黑" w:eastAsia="微软雅黑"/>
          <w:color w:val="FF0000"/>
          <w:lang w:val="en-US" w:eastAsia="zh-CN"/>
        </w:rPr>
      </w:pPr>
      <w:r>
        <w:rPr>
          <w:rFonts w:hint="eastAsia" w:ascii="微软雅黑" w:hAnsi="微软雅黑" w:eastAsia="微软雅黑"/>
          <w:color w:val="FF0000"/>
          <w:lang w:val="en-US" w:eastAsia="zh-CN"/>
        </w:rPr>
        <w:t>如果报名方案为团队竞赛则需填写团队信息，反之无此信息不用填。</w:t>
      </w:r>
    </w:p>
    <w:p>
      <w:r>
        <w:drawing>
          <wp:inline distT="0" distB="0" distL="114300" distR="114300">
            <wp:extent cx="5939790" cy="3034665"/>
            <wp:effectExtent l="0" t="0" r="381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团队人数限制为当前方案限制团队人员人数。</w:t>
      </w:r>
    </w:p>
    <w:p>
      <w:r>
        <w:drawing>
          <wp:inline distT="0" distB="0" distL="114300" distR="114300">
            <wp:extent cx="5938520" cy="1021715"/>
            <wp:effectExtent l="0" t="0" r="5080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32" w:name="_Toc6599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创建团队</w:t>
      </w:r>
      <w:r>
        <w:rPr>
          <w:rFonts w:hint="eastAsia" w:ascii="微软雅黑" w:hAnsi="微软雅黑" w:eastAsia="微软雅黑"/>
        </w:rPr>
        <w:t>】</w:t>
      </w:r>
      <w:bookmarkEnd w:id="32"/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队长创建团队，需生成团队编号，其他队员通过团队编号方可加入。</w:t>
      </w:r>
    </w:p>
    <w:p>
      <w:pPr>
        <w:rPr>
          <w:rFonts w:hint="eastAsia" w:ascii="微软雅黑" w:hAnsi="微软雅黑" w:eastAsia="微软雅黑"/>
          <w:lang w:val="en-US" w:eastAsia="zh-CN"/>
        </w:rPr>
      </w:pPr>
    </w:p>
    <w:p>
      <w:r>
        <w:drawing>
          <wp:inline distT="0" distB="0" distL="114300" distR="114300">
            <wp:extent cx="5933440" cy="1058545"/>
            <wp:effectExtent l="0" t="0" r="10160" b="825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33" w:name="_Toc22826"/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加入团队</w:t>
      </w:r>
      <w:r>
        <w:rPr>
          <w:rFonts w:hint="eastAsia" w:ascii="微软雅黑" w:hAnsi="微软雅黑" w:eastAsia="微软雅黑"/>
        </w:rPr>
        <w:t>】</w:t>
      </w:r>
      <w:bookmarkEnd w:id="33"/>
    </w:p>
    <w:p>
      <w:pPr>
        <w:rPr>
          <w:rFonts w:hint="eastAsia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队员输入队长创建的团队，即可加入团队。输入团队编号后点击获取可获取当前团队信息</w:t>
      </w:r>
    </w:p>
    <w:p>
      <w:r>
        <w:drawing>
          <wp:inline distT="0" distB="0" distL="114300" distR="114300">
            <wp:extent cx="5934710" cy="1049655"/>
            <wp:effectExtent l="0" t="0" r="8890" b="190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939790" cy="1173480"/>
            <wp:effectExtent l="0" t="0" r="3810" b="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34" w:name="_Toc23874"/>
      <w:bookmarkStart w:id="35" w:name="_Toc46099340"/>
      <w:bookmarkStart w:id="36" w:name="_Toc11422"/>
      <w:r>
        <w:rPr>
          <w:rFonts w:hint="eastAsia" w:ascii="微软雅黑" w:hAnsi="微软雅黑" w:eastAsia="微软雅黑"/>
        </w:rPr>
        <w:t>【申报下一环节信息】（必填）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宋体"/>
          <w:b/>
          <w:bCs/>
          <w:color w:val="FF0000"/>
          <w:lang w:eastAsia="zh-CN"/>
        </w:rPr>
      </w:pPr>
      <w:r>
        <w:rPr>
          <w:rFonts w:hint="eastAsia" w:cs="宋体"/>
        </w:rPr>
        <w:t>单击</w:t>
      </w:r>
      <w:r>
        <w:rPr>
          <w:rFonts w:hint="eastAsia" w:cs="宋体"/>
          <w:b/>
          <w:bCs/>
          <w:color w:val="FF0000"/>
        </w:rPr>
        <w:t>【下一步】</w:t>
      </w:r>
      <w:r>
        <w:rPr>
          <w:rFonts w:hint="eastAsia" w:cs="宋体"/>
          <w:b/>
          <w:bCs/>
          <w:color w:val="FF000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提交时对验证信息是否正确，错误会进行提示，按照错误提示进行修改。</w:t>
      </w:r>
    </w:p>
    <w:p>
      <w:r>
        <w:drawing>
          <wp:inline distT="0" distB="0" distL="0" distR="0">
            <wp:extent cx="5943600" cy="1318895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cs="宋体"/>
          <w:sz w:val="24"/>
          <w:szCs w:val="24"/>
          <w:lang w:val="en-US" w:eastAsia="zh-CN"/>
        </w:rPr>
        <w:t xml:space="preserve">   </w:t>
      </w:r>
    </w:p>
    <w:p/>
    <w:p>
      <w:pPr>
        <w:pStyle w:val="4"/>
        <w:widowControl/>
        <w:numPr>
          <w:ilvl w:val="2"/>
          <w:numId w:val="3"/>
        </w:numPr>
        <w:spacing w:line="360" w:lineRule="auto"/>
        <w:ind w:left="0" w:firstLine="0"/>
        <w:rPr>
          <w:rFonts w:ascii="微软雅黑" w:hAnsi="微软雅黑" w:eastAsia="微软雅黑"/>
        </w:rPr>
      </w:pPr>
      <w:bookmarkStart w:id="37" w:name="_Toc46099341"/>
      <w:bookmarkStart w:id="38" w:name="_Toc6470"/>
      <w:bookmarkStart w:id="39" w:name="_Toc30041"/>
      <w:r>
        <w:rPr>
          <w:rFonts w:hint="eastAsia" w:ascii="微软雅黑" w:hAnsi="微软雅黑" w:eastAsia="微软雅黑"/>
        </w:rPr>
        <w:t>【事项材料上传】</w:t>
      </w:r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竞赛报名申请表（必填）。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报名参赛资料。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Style w:val="4"/>
        <w:widowControl/>
        <w:numPr>
          <w:ilvl w:val="0"/>
          <w:numId w:val="0"/>
        </w:numPr>
        <w:spacing w:line="360" w:lineRule="auto"/>
        <w:ind w:leftChars="0"/>
        <w:rPr>
          <w:rFonts w:ascii="微软雅黑" w:hAnsi="微软雅黑" w:eastAsia="微软雅黑"/>
        </w:rPr>
      </w:pPr>
      <w:bookmarkStart w:id="40" w:name="_Toc10767"/>
      <w:r>
        <w:rPr>
          <w:rFonts w:hint="eastAsia" w:ascii="微软雅黑" w:hAnsi="微软雅黑" w:eastAsia="微软雅黑"/>
          <w:lang w:val="en-US" w:eastAsia="zh-CN"/>
        </w:rPr>
        <w:t>2.2.12.1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竞赛报名申请表</w:t>
      </w:r>
      <w:r>
        <w:rPr>
          <w:rFonts w:hint="eastAsia" w:ascii="微软雅黑" w:hAnsi="微软雅黑" w:eastAsia="微软雅黑"/>
        </w:rPr>
        <w:t>】</w:t>
      </w:r>
      <w:bookmarkEnd w:id="4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点击报表打印即可打印竞赛报名表</w:t>
      </w:r>
    </w:p>
    <w:p>
      <w:r>
        <w:drawing>
          <wp:inline distT="0" distB="0" distL="114300" distR="114300">
            <wp:extent cx="5929630" cy="1280160"/>
            <wp:effectExtent l="0" t="0" r="1397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40425" cy="3187065"/>
            <wp:effectExtent l="0" t="0" r="3175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打印表格后本人签字和单位盖章，扫描上传，提交报名。</w:t>
      </w:r>
      <w:bookmarkStart w:id="58" w:name="_GoBack"/>
      <w:bookmarkEnd w:id="58"/>
    </w:p>
    <w:p>
      <w:pPr>
        <w:ind w:firstLine="480" w:firstLineChars="200"/>
        <w:rPr>
          <w:rFonts w:hint="eastAsia" w:cs="宋体"/>
          <w:b/>
          <w:bCs/>
          <w:color w:val="FF0000"/>
        </w:rPr>
      </w:pPr>
      <w:r>
        <w:rPr>
          <w:rFonts w:hint="eastAsia" w:cs="宋体"/>
        </w:rPr>
        <w:t>检查数据无误后，单击</w:t>
      </w:r>
      <w:r>
        <w:rPr>
          <w:rFonts w:hint="eastAsia" w:cs="宋体"/>
          <w:b/>
          <w:bCs/>
          <w:color w:val="FF0000"/>
        </w:rPr>
        <w:t>【提交】，业务送</w:t>
      </w:r>
      <w:r>
        <w:rPr>
          <w:rFonts w:hint="eastAsia" w:cs="宋体"/>
          <w:b/>
          <w:bCs/>
          <w:color w:val="FF0000"/>
          <w:lang w:val="en-US" w:eastAsia="zh-CN"/>
        </w:rPr>
        <w:t>单位</w:t>
      </w:r>
      <w:r>
        <w:rPr>
          <w:rFonts w:hint="eastAsia" w:cs="宋体"/>
          <w:b/>
          <w:bCs/>
          <w:color w:val="FF0000"/>
        </w:rPr>
        <w:t>进行审核。</w:t>
      </w:r>
    </w:p>
    <w:p>
      <w:r>
        <w:drawing>
          <wp:inline distT="0" distB="0" distL="114300" distR="114300">
            <wp:extent cx="5935980" cy="1534160"/>
            <wp:effectExtent l="0" t="0" r="7620" b="508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人工审核流程：</w:t>
      </w:r>
    </w:p>
    <w:p>
      <w:r>
        <w:drawing>
          <wp:inline distT="0" distB="0" distL="114300" distR="114300">
            <wp:extent cx="5939155" cy="1979930"/>
            <wp:effectExtent l="0" t="0" r="4445" b="12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</w:pPr>
      <w:r>
        <w:rPr>
          <w:rFonts w:hint="eastAsia" w:cs="宋体"/>
          <w:lang w:val="en-US" w:eastAsia="zh-CN"/>
        </w:rPr>
        <w:t>个人申报</w:t>
      </w:r>
      <w:r>
        <w:rPr>
          <w:rFonts w:hint="eastAsia" w:cs="宋体"/>
        </w:rPr>
        <w:t>环节结束。撤回业务，请到</w:t>
      </w:r>
      <w:r>
        <w:rPr>
          <w:rFonts w:hint="eastAsia" w:cs="宋体"/>
          <w:lang w:val="en-US" w:eastAsia="zh-CN"/>
        </w:rPr>
        <w:t>个人</w:t>
      </w:r>
      <w:r>
        <w:rPr>
          <w:rFonts w:hint="eastAsia" w:cs="宋体"/>
          <w:b/>
          <w:bCs/>
          <w:color w:val="FF0000"/>
          <w:highlight w:val="yellow"/>
        </w:rPr>
        <w:t>【用户中心】</w:t>
      </w:r>
      <w:r>
        <w:rPr>
          <w:rFonts w:hint="eastAsia" w:cs="宋体"/>
        </w:rPr>
        <w:t>，具体操作见</w:t>
      </w:r>
      <w:r>
        <w:fldChar w:fldCharType="begin"/>
      </w:r>
      <w:r>
        <w:instrText xml:space="preserve"> HYPERLINK \l "_已申报事项撤回" </w:instrText>
      </w:r>
      <w:r>
        <w:fldChar w:fldCharType="separate"/>
      </w:r>
      <w:r>
        <w:rPr>
          <w:rStyle w:val="37"/>
          <w:rFonts w:hint="eastAsia" w:cs="宋体"/>
        </w:rPr>
        <w:t>已申报事项撤回</w:t>
      </w:r>
      <w:r>
        <w:rPr>
          <w:rStyle w:val="38"/>
          <w:rFonts w:hint="eastAsia" w:cs="宋体"/>
        </w:rPr>
        <w:fldChar w:fldCharType="end"/>
      </w:r>
      <w:r>
        <w:rPr>
          <w:rFonts w:hint="eastAsia" w:cs="宋体"/>
        </w:rPr>
        <w:t>。</w:t>
      </w:r>
    </w:p>
    <w:p>
      <w:pPr>
        <w:pStyle w:val="2"/>
        <w:numPr>
          <w:ilvl w:val="0"/>
          <w:numId w:val="3"/>
        </w:numPr>
        <w:ind w:left="0" w:firstLine="0"/>
      </w:pPr>
      <w:bookmarkStart w:id="41" w:name="_Toc1650"/>
      <w:bookmarkStart w:id="42" w:name="_Toc5799"/>
      <w:r>
        <w:rPr>
          <w:rFonts w:hint="eastAsia"/>
        </w:rPr>
        <w:t>其</w:t>
      </w:r>
      <w:r>
        <w:rPr>
          <w:rFonts w:hint="eastAsia"/>
          <w:lang w:eastAsia="zh-CN"/>
        </w:rPr>
        <w:t>他</w:t>
      </w:r>
      <w:r>
        <w:rPr>
          <w:rFonts w:hint="eastAsia"/>
        </w:rPr>
        <w:t>操作</w:t>
      </w:r>
      <w:bookmarkEnd w:id="41"/>
      <w:bookmarkEnd w:id="42"/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43" w:name="_已申报事项撤回"/>
      <w:bookmarkEnd w:id="43"/>
      <w:bookmarkStart w:id="44" w:name="_Toc19039"/>
      <w:bookmarkStart w:id="45" w:name="_Toc17697"/>
      <w:r>
        <w:rPr>
          <w:rFonts w:hint="eastAsia" w:ascii="微软雅黑" w:hAnsi="微软雅黑" w:eastAsia="微软雅黑"/>
        </w:rPr>
        <w:t>已申报事项撤回</w:t>
      </w:r>
      <w:bookmarkEnd w:id="44"/>
      <w:bookmarkEnd w:id="45"/>
    </w:p>
    <w:p>
      <w:pPr>
        <w:ind w:firstLine="480"/>
      </w:pPr>
      <w:r>
        <w:rPr>
          <w:rFonts w:hint="eastAsia"/>
        </w:rPr>
        <w:t>已申报事项如需撤回，请到【用户中心】，选择【办理中】；</w:t>
      </w:r>
    </w:p>
    <w:p>
      <w:r>
        <w:drawing>
          <wp:inline distT="0" distB="0" distL="0" distR="0">
            <wp:extent cx="5937885" cy="1353820"/>
            <wp:effectExtent l="0" t="0" r="0" b="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3600" cy="1119505"/>
            <wp:effectExtent l="0" t="0" r="0" b="0"/>
            <wp:docPr id="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单击【撤回】，撤回后可对业务重新进行修改调整。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39840" cy="575945"/>
            <wp:effectExtent l="0" t="0" r="0" b="3175"/>
            <wp:docPr id="5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   *</w:t>
      </w:r>
      <w:r>
        <w:rPr>
          <w:rFonts w:hint="eastAsia"/>
          <w:b/>
          <w:bCs/>
          <w:color w:val="FF0000"/>
          <w:lang w:val="en-US" w:eastAsia="zh-CN"/>
        </w:rPr>
        <w:t>撤回为逐级撤回，</w:t>
      </w:r>
      <w:r>
        <w:rPr>
          <w:rFonts w:hint="eastAsia"/>
          <w:b/>
          <w:bCs/>
          <w:color w:val="FF0000"/>
        </w:rPr>
        <w:t>下一环节已做出审核结果的业务</w:t>
      </w:r>
      <w:r>
        <w:rPr>
          <w:rFonts w:hint="eastAsia"/>
          <w:b/>
          <w:bCs/>
          <w:color w:val="FF0000"/>
          <w:lang w:val="en-US" w:eastAsia="zh-CN"/>
        </w:rPr>
        <w:t>则</w:t>
      </w:r>
      <w:r>
        <w:rPr>
          <w:rFonts w:hint="eastAsia"/>
          <w:b/>
          <w:bCs/>
          <w:color w:val="FF0000"/>
        </w:rPr>
        <w:t>无法进行撤回。</w:t>
      </w:r>
      <w:r>
        <w:rPr>
          <w:rFonts w:hint="eastAsia"/>
          <w:b/>
          <w:bCs/>
          <w:color w:val="FF0000"/>
          <w:lang w:val="en-US" w:eastAsia="zh-CN"/>
        </w:rPr>
        <w:t>如个人申请后，单位已审核同意，则个人无法撤回，如果业务还未受理，个人可联系单位进行撤回。</w:t>
      </w:r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46" w:name="_已申报事项进度查看"/>
      <w:bookmarkEnd w:id="46"/>
      <w:bookmarkStart w:id="47" w:name="_Toc13736"/>
      <w:bookmarkStart w:id="48" w:name="_Toc2978"/>
      <w:r>
        <w:rPr>
          <w:rFonts w:hint="eastAsia" w:ascii="微软雅黑" w:hAnsi="微软雅黑" w:eastAsia="微软雅黑"/>
        </w:rPr>
        <w:t>已申报事项进度查看</w:t>
      </w:r>
      <w:bookmarkEnd w:id="47"/>
      <w:bookmarkEnd w:id="48"/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已申报事项办理进度，个人及单位可到【用户中心】-【全部】/【办理中】/【办结】，单击【进度】</w:t>
      </w:r>
    </w:p>
    <w:p>
      <w:r>
        <w:drawing>
          <wp:inline distT="0" distB="0" distL="0" distR="0">
            <wp:extent cx="5937885" cy="1353820"/>
            <wp:effectExtent l="0" t="0" r="0" b="0"/>
            <wp:docPr id="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3050" cy="3196590"/>
            <wp:effectExtent l="0" t="0" r="11430" b="3810"/>
            <wp:docPr id="5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进度展示业务流程审核过程。</w:t>
      </w:r>
    </w:p>
    <w:p>
      <w:r>
        <w:drawing>
          <wp:inline distT="0" distB="0" distL="0" distR="0">
            <wp:extent cx="5937885" cy="2596515"/>
            <wp:effectExtent l="0" t="0" r="0" b="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49" w:name="_已申报事项报表打印"/>
      <w:bookmarkEnd w:id="49"/>
      <w:bookmarkStart w:id="50" w:name="_Toc18350"/>
      <w:bookmarkStart w:id="51" w:name="_Toc1317"/>
      <w:r>
        <w:rPr>
          <w:rFonts w:hint="eastAsia" w:ascii="微软雅黑" w:hAnsi="微软雅黑" w:eastAsia="微软雅黑"/>
        </w:rPr>
        <w:t>退回事项终止申报/重新申报</w:t>
      </w:r>
      <w:bookmarkEnd w:id="50"/>
      <w:bookmarkEnd w:id="51"/>
    </w:p>
    <w:p>
      <w:pPr>
        <w:ind w:firstLine="480" w:firstLineChars="200"/>
      </w:pPr>
      <w:r>
        <w:rPr>
          <w:rFonts w:hint="eastAsia"/>
        </w:rPr>
        <w:t>已退回业务，个人及单位可到【用户中心】-【待办中】进行查看，</w:t>
      </w:r>
    </w:p>
    <w:p/>
    <w:p>
      <w:r>
        <w:drawing>
          <wp:inline distT="0" distB="0" distL="0" distR="0">
            <wp:extent cx="5937885" cy="1518285"/>
            <wp:effectExtent l="0" t="0" r="0" b="0"/>
            <wp:docPr id="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已退回业务可由申报人进行重新申报或终止申报，终止申报即由申报人终止流程业务，如终止申请人需再次填写信息。重新申报，由申报人修改调整退回信息，重新提交审核环节。</w:t>
      </w:r>
    </w:p>
    <w:p>
      <w:r>
        <w:drawing>
          <wp:inline distT="0" distB="0" distL="0" distR="0">
            <wp:extent cx="5943600" cy="1119505"/>
            <wp:effectExtent l="0" t="0" r="0" b="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37885" cy="932180"/>
            <wp:effectExtent l="0" t="0" r="0" b="0"/>
            <wp:docPr id="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52" w:name="_Toc8299"/>
      <w:bookmarkStart w:id="53" w:name="_Toc29558"/>
      <w:r>
        <w:rPr>
          <w:rFonts w:hint="eastAsia" w:ascii="微软雅黑" w:hAnsi="微软雅黑" w:eastAsia="微软雅黑"/>
        </w:rPr>
        <w:t>暂存事项重新编辑</w:t>
      </w:r>
      <w:bookmarkEnd w:id="52"/>
      <w:bookmarkEnd w:id="53"/>
    </w:p>
    <w:p>
      <w:pPr>
        <w:ind w:firstLine="480" w:firstLineChars="200"/>
      </w:pPr>
      <w:r>
        <w:rPr>
          <w:rFonts w:hint="eastAsia"/>
        </w:rPr>
        <w:t>个人及单位已填写暂存未提交业务，可至【用户中心】中进行查看；</w:t>
      </w:r>
    </w:p>
    <w:p>
      <w:r>
        <w:drawing>
          <wp:inline distT="0" distB="0" distL="0" distR="0">
            <wp:extent cx="5943600" cy="1236980"/>
            <wp:effectExtent l="0" t="0" r="0" b="0"/>
            <wp:docPr id="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单击【编辑】可修改暂存信息，【删除】可删除暂存信息；</w:t>
      </w:r>
    </w:p>
    <w:p>
      <w:r>
        <w:drawing>
          <wp:inline distT="0" distB="0" distL="0" distR="0">
            <wp:extent cx="5937885" cy="2268220"/>
            <wp:effectExtent l="0" t="0" r="0" b="0"/>
            <wp:docPr id="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ind w:left="0" w:firstLine="0"/>
        <w:rPr>
          <w:rFonts w:ascii="微软雅黑" w:hAnsi="微软雅黑" w:eastAsia="微软雅黑"/>
        </w:rPr>
      </w:pPr>
      <w:bookmarkStart w:id="54" w:name="_审核结果释义"/>
      <w:bookmarkEnd w:id="54"/>
      <w:bookmarkStart w:id="55" w:name="_专家信息维护"/>
      <w:bookmarkEnd w:id="55"/>
      <w:bookmarkStart w:id="56" w:name="_Toc2677"/>
      <w:bookmarkStart w:id="57" w:name="_Toc4647"/>
      <w:r>
        <w:rPr>
          <w:rFonts w:hint="eastAsia" w:ascii="微软雅黑" w:hAnsi="微软雅黑" w:eastAsia="微软雅黑"/>
        </w:rPr>
        <w:t>审核结果释义</w:t>
      </w:r>
      <w:bookmarkEnd w:id="56"/>
      <w:bookmarkEnd w:id="57"/>
    </w:p>
    <w:p>
      <w:pPr>
        <w:spacing w:line="360" w:lineRule="auto"/>
        <w:ind w:firstLine="482" w:firstLineChars="200"/>
      </w:pPr>
      <w:r>
        <w:rPr>
          <w:rFonts w:hint="eastAsia"/>
          <w:b/>
          <w:bCs/>
        </w:rPr>
        <w:t>不通过：</w:t>
      </w:r>
      <w:r>
        <w:rPr>
          <w:rFonts w:hint="eastAsia"/>
        </w:rPr>
        <w:t>业务信息存在问题，不同意申报，终止申报流程。个人需再次上报需重新填写申报信息。</w:t>
      </w:r>
    </w:p>
    <w:p>
      <w:pPr>
        <w:spacing w:line="360" w:lineRule="auto"/>
        <w:ind w:firstLine="482" w:firstLineChars="200"/>
      </w:pPr>
      <w:r>
        <w:rPr>
          <w:rFonts w:hint="eastAsia"/>
          <w:b/>
          <w:bCs/>
        </w:rPr>
        <w:t>通过：</w:t>
      </w:r>
      <w:r>
        <w:rPr>
          <w:rFonts w:hint="eastAsia"/>
        </w:rPr>
        <w:t>业务信息无异常，同意申报，通过流程，业务提交下一环节进行审核。</w:t>
      </w:r>
    </w:p>
    <w:p>
      <w:pPr>
        <w:spacing w:line="360" w:lineRule="auto"/>
        <w:ind w:firstLine="482" w:firstLineChars="200"/>
      </w:pPr>
      <w:r>
        <w:rPr>
          <w:rFonts w:hint="eastAsia"/>
          <w:b/>
          <w:bCs/>
        </w:rPr>
        <w:t>退回：</w:t>
      </w:r>
      <w:r>
        <w:rPr>
          <w:rFonts w:hint="eastAsia"/>
        </w:rPr>
        <w:t>业务信息存在问题，流程退回，业务退回个人进行调整修改，修改完成后可再次提交单位审核。</w:t>
      </w:r>
    </w:p>
    <w:sectPr>
      <w:headerReference r:id="rId3" w:type="default"/>
      <w:footerReference r:id="rId4" w:type="default"/>
      <w:pgSz w:w="11906" w:h="16838"/>
      <w:pgMar w:top="1440" w:right="1274" w:bottom="1440" w:left="12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top w:val="single" w:color="auto" w:sz="4" w:space="1"/>
      </w:pBdr>
      <w:jc w:val="right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t>第</w:t>
    </w:r>
    <w:r>
      <w:rPr>
        <w:rFonts w:ascii="Times New Roman" w:hAnsi="Times New Roman"/>
        <w:sz w:val="21"/>
        <w:szCs w:val="21"/>
        <w:lang w:val="zh-CN"/>
      </w:rPr>
      <w:t xml:space="preserve"> </w:t>
    </w:r>
    <w:r>
      <w:rPr>
        <w:rFonts w:ascii="Times New Roman" w:hAnsi="Times New Roman"/>
        <w:sz w:val="21"/>
        <w:szCs w:val="21"/>
      </w:rPr>
      <w:fldChar w:fldCharType="begin"/>
    </w:r>
    <w:r>
      <w:rPr>
        <w:rFonts w:ascii="Times New Roman" w:hAnsi="Times New Roman"/>
        <w:sz w:val="21"/>
        <w:szCs w:val="21"/>
      </w:rPr>
      <w:instrText xml:space="preserve">PAGE</w:instrText>
    </w:r>
    <w:r>
      <w:rPr>
        <w:rFonts w:ascii="Times New Roman" w:hAnsi="Times New Roman"/>
        <w:sz w:val="21"/>
        <w:szCs w:val="21"/>
      </w:rPr>
      <w:fldChar w:fldCharType="separate"/>
    </w:r>
    <w:r>
      <w:rPr>
        <w:rFonts w:ascii="Times New Roman" w:hAnsi="Times New Roman"/>
        <w:sz w:val="21"/>
        <w:szCs w:val="21"/>
        <w:lang w:val="zh-CN"/>
      </w:rPr>
      <w:t>2</w:t>
    </w:r>
    <w:r>
      <w:rPr>
        <w:rFonts w:ascii="Times New Roman" w:hAnsi="Times New Roman"/>
        <w:sz w:val="21"/>
        <w:szCs w:val="21"/>
      </w:rPr>
      <w:fldChar w:fldCharType="end"/>
    </w:r>
    <w:r>
      <w:rPr>
        <w:rFonts w:ascii="Times New Roman" w:hAnsi="Times New Roman"/>
        <w:sz w:val="21"/>
        <w:szCs w:val="21"/>
        <w:lang w:val="zh-CN"/>
      </w:rPr>
      <w:t xml:space="preserve"> 页/共 </w:t>
    </w:r>
    <w:r>
      <w:rPr>
        <w:rFonts w:ascii="Times New Roman" w:hAnsi="Times New Roman"/>
        <w:sz w:val="21"/>
        <w:szCs w:val="21"/>
      </w:rPr>
      <w:fldChar w:fldCharType="begin"/>
    </w:r>
    <w:r>
      <w:rPr>
        <w:rFonts w:ascii="Times New Roman" w:hAnsi="Times New Roman"/>
        <w:sz w:val="21"/>
        <w:szCs w:val="21"/>
      </w:rPr>
      <w:instrText xml:space="preserve">NUMPAGES</w:instrText>
    </w:r>
    <w:r>
      <w:rPr>
        <w:rFonts w:ascii="Times New Roman" w:hAnsi="Times New Roman"/>
        <w:sz w:val="21"/>
        <w:szCs w:val="21"/>
      </w:rPr>
      <w:fldChar w:fldCharType="separate"/>
    </w:r>
    <w:r>
      <w:rPr>
        <w:rFonts w:ascii="Times New Roman" w:hAnsi="Times New Roman"/>
        <w:sz w:val="21"/>
        <w:szCs w:val="21"/>
        <w:lang w:val="zh-CN"/>
      </w:rPr>
      <w:t>2</w:t>
    </w:r>
    <w:r>
      <w:rPr>
        <w:rFonts w:ascii="Times New Roman" w:hAnsi="Times New Roman"/>
        <w:sz w:val="21"/>
        <w:szCs w:val="21"/>
      </w:rPr>
      <w:fldChar w:fldCharType="end"/>
    </w:r>
    <w:r>
      <w:rPr>
        <w:rFonts w:ascii="Times New Roman" w:hAnsi="Times New Roman"/>
        <w:sz w:val="21"/>
        <w:szCs w:val="21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left"/>
    </w:pPr>
    <w:r>
      <w:rPr>
        <w:rFonts w:hint="eastAsia"/>
      </w:rPr>
      <w:t>深圳市人才一体化综合服务平台项目</w:t>
    </w:r>
    <w:r>
      <w:t xml:space="preserve">                                     </w:t>
    </w:r>
    <w:r>
      <w:rPr>
        <w:rFonts w:hint="eastAsia"/>
      </w:rPr>
      <w:t>职业技能竞赛个人报名业务操作说明书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B2EC8"/>
    <w:multiLevelType w:val="multilevel"/>
    <w:tmpl w:val="080B2EC8"/>
    <w:lvl w:ilvl="0" w:tentative="0">
      <w:start w:val="1"/>
      <w:numFmt w:val="ideographDigital"/>
      <w:lvlText w:val="第%1章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微软雅黑" w:hAnsi="微软雅黑" w:eastAsia="微软雅黑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微软雅黑" w:hAnsi="微软雅黑" w:eastAsia="微软雅黑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6A423FBB"/>
    <w:multiLevelType w:val="singleLevel"/>
    <w:tmpl w:val="6A423FB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46757F3"/>
    <w:multiLevelType w:val="multilevel"/>
    <w:tmpl w:val="746757F3"/>
    <w:lvl w:ilvl="0" w:tentative="0">
      <w:start w:val="1"/>
      <w:numFmt w:val="bullet"/>
      <w:lvlText w:val=""/>
      <w:lvlJc w:val="left"/>
      <w:pPr>
        <w:ind w:left="-62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-20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7" w:hanging="420"/>
      </w:pPr>
      <w:rPr>
        <w:rFonts w:hint="default" w:ascii="Wingdings" w:hAnsi="Wingdings"/>
      </w:rPr>
    </w:lvl>
    <w:lvl w:ilvl="3" w:tentative="0">
      <w:start w:val="1"/>
      <w:numFmt w:val="bullet"/>
      <w:pStyle w:val="47"/>
      <w:lvlText w:val=""/>
      <w:lvlJc w:val="left"/>
      <w:pPr>
        <w:ind w:left="63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05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147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189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31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2737" w:hanging="420"/>
      </w:pPr>
      <w:rPr>
        <w:rFonts w:hint="default" w:ascii="Wingdings" w:hAnsi="Wingdings"/>
      </w:rPr>
    </w:lvl>
  </w:abstractNum>
  <w:abstractNum w:abstractNumId="3">
    <w:nsid w:val="7CB510FF"/>
    <w:multiLevelType w:val="multilevel"/>
    <w:tmpl w:val="7CB510FF"/>
    <w:lvl w:ilvl="0" w:tentative="0">
      <w:start w:val="1"/>
      <w:numFmt w:val="chineseCountingThousand"/>
      <w:lvlText w:val="第%1章"/>
      <w:lvlJc w:val="left"/>
      <w:pPr>
        <w:ind w:left="0" w:firstLine="0"/>
      </w:pPr>
      <w:rPr>
        <w:rFonts w:hint="eastAsia" w:ascii="黑体" w:hAnsi="黑体" w:eastAsia="黑体"/>
        <w:b/>
        <w:i w:val="0"/>
        <w:sz w:val="32"/>
      </w:rPr>
    </w:lvl>
    <w:lvl w:ilvl="1" w:tentative="0">
      <w:start w:val="1"/>
      <w:numFmt w:val="decimal"/>
      <w:pStyle w:val="66"/>
      <w:isLgl/>
      <w:lvlText w:val="%1.%2"/>
      <w:lvlJc w:val="left"/>
      <w:pPr>
        <w:ind w:left="0" w:firstLine="0"/>
      </w:pPr>
      <w:rPr>
        <w:rFonts w:hint="default" w:ascii="Calibri" w:hAnsi="Calibri" w:eastAsia="宋体"/>
        <w:b/>
        <w:i w:val="0"/>
        <w:sz w:val="28"/>
        <w:szCs w:val="28"/>
      </w:rPr>
    </w:lvl>
    <w:lvl w:ilvl="2" w:tentative="0">
      <w:start w:val="1"/>
      <w:numFmt w:val="decimal"/>
      <w:pStyle w:val="63"/>
      <w:isLgl/>
      <w:lvlText w:val="%1.%2.%3"/>
      <w:lvlJc w:val="left"/>
      <w:pPr>
        <w:ind w:left="0" w:firstLine="0"/>
      </w:pPr>
    </w:lvl>
    <w:lvl w:ilvl="3" w:tentative="0">
      <w:start w:val="1"/>
      <w:numFmt w:val="decimal"/>
      <w:pStyle w:val="62"/>
      <w:isLgl/>
      <w:lvlText w:val="%1.%2.%3.%4"/>
      <w:lvlJc w:val="left"/>
      <w:pPr>
        <w:ind w:left="0" w:firstLine="0"/>
      </w:pPr>
    </w:lvl>
    <w:lvl w:ilvl="4" w:tentative="0">
      <w:start w:val="1"/>
      <w:numFmt w:val="decimal"/>
      <w:pStyle w:val="85"/>
      <w:isLgl/>
      <w:lvlText w:val="%1.%2.%3.%4.%5"/>
      <w:lvlJc w:val="left"/>
      <w:pPr>
        <w:ind w:left="0" w:firstLine="0"/>
      </w:pPr>
    </w:lvl>
    <w:lvl w:ilvl="5" w:tentative="0">
      <w:start w:val="1"/>
      <w:numFmt w:val="decimal"/>
      <w:pStyle w:val="84"/>
      <w:isLgl/>
      <w:lvlText w:val="%1.%2.%3.%4.%5.%6"/>
      <w:lvlJc w:val="left"/>
      <w:pPr>
        <w:ind w:left="0" w:firstLine="0"/>
      </w:pPr>
    </w:lvl>
    <w:lvl w:ilvl="6" w:tentative="0">
      <w:start w:val="1"/>
      <w:numFmt w:val="decimal"/>
      <w:isLgl/>
      <w:lvlText w:val="%1.%2.%3.%4.%5.%6.%7"/>
      <w:lvlJc w:val="left"/>
      <w:pPr>
        <w:ind w:left="0" w:firstLine="0"/>
      </w:pPr>
    </w:lvl>
    <w:lvl w:ilvl="7" w:tentative="0">
      <w:start w:val="1"/>
      <w:numFmt w:val="decimal"/>
      <w:isLgl/>
      <w:lvlText w:val="%1.%2.%3.%4.%5.%6.%7.%8"/>
      <w:lvlJc w:val="left"/>
      <w:pPr>
        <w:ind w:left="0" w:firstLine="0"/>
      </w:pPr>
    </w:lvl>
    <w:lvl w:ilvl="8" w:tentative="0">
      <w:start w:val="1"/>
      <w:numFmt w:val="decimal"/>
      <w:isLgl/>
      <w:lvlText w:val="%1.%2.%3.%4.%5.%6.%7.%8.%9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comment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69"/>
    <w:rsid w:val="00000FF3"/>
    <w:rsid w:val="00001507"/>
    <w:rsid w:val="00002236"/>
    <w:rsid w:val="000051E9"/>
    <w:rsid w:val="0000578F"/>
    <w:rsid w:val="00006C47"/>
    <w:rsid w:val="0001113D"/>
    <w:rsid w:val="000111B4"/>
    <w:rsid w:val="00014CBC"/>
    <w:rsid w:val="00021F5E"/>
    <w:rsid w:val="00024A28"/>
    <w:rsid w:val="00030074"/>
    <w:rsid w:val="000336B4"/>
    <w:rsid w:val="00033F96"/>
    <w:rsid w:val="00042B55"/>
    <w:rsid w:val="00044B5A"/>
    <w:rsid w:val="0004561C"/>
    <w:rsid w:val="000471AB"/>
    <w:rsid w:val="000500BC"/>
    <w:rsid w:val="00051EA2"/>
    <w:rsid w:val="00053A88"/>
    <w:rsid w:val="0006659A"/>
    <w:rsid w:val="00070F01"/>
    <w:rsid w:val="000721C5"/>
    <w:rsid w:val="0007264F"/>
    <w:rsid w:val="000765C0"/>
    <w:rsid w:val="00076C58"/>
    <w:rsid w:val="000825EC"/>
    <w:rsid w:val="000827DA"/>
    <w:rsid w:val="00083FD5"/>
    <w:rsid w:val="000A1CC0"/>
    <w:rsid w:val="000A6AA0"/>
    <w:rsid w:val="000B3BFC"/>
    <w:rsid w:val="000B62B6"/>
    <w:rsid w:val="000B7221"/>
    <w:rsid w:val="000C0130"/>
    <w:rsid w:val="000C022C"/>
    <w:rsid w:val="000C68CE"/>
    <w:rsid w:val="000D67F1"/>
    <w:rsid w:val="000E1CA5"/>
    <w:rsid w:val="000E3434"/>
    <w:rsid w:val="000E48DE"/>
    <w:rsid w:val="000F1404"/>
    <w:rsid w:val="000F1B2A"/>
    <w:rsid w:val="000F24B4"/>
    <w:rsid w:val="000F7427"/>
    <w:rsid w:val="001024DE"/>
    <w:rsid w:val="00104AEF"/>
    <w:rsid w:val="001103E3"/>
    <w:rsid w:val="001113C7"/>
    <w:rsid w:val="00116624"/>
    <w:rsid w:val="001203B6"/>
    <w:rsid w:val="00124CE0"/>
    <w:rsid w:val="00131273"/>
    <w:rsid w:val="0013188E"/>
    <w:rsid w:val="00144082"/>
    <w:rsid w:val="0014684C"/>
    <w:rsid w:val="00153495"/>
    <w:rsid w:val="00153A24"/>
    <w:rsid w:val="00153B3B"/>
    <w:rsid w:val="00153BC4"/>
    <w:rsid w:val="0016450C"/>
    <w:rsid w:val="00172E71"/>
    <w:rsid w:val="00175A74"/>
    <w:rsid w:val="00177736"/>
    <w:rsid w:val="00177FA6"/>
    <w:rsid w:val="00182F2D"/>
    <w:rsid w:val="00185ADC"/>
    <w:rsid w:val="001920A1"/>
    <w:rsid w:val="001942F9"/>
    <w:rsid w:val="001A600C"/>
    <w:rsid w:val="001A6443"/>
    <w:rsid w:val="001A6957"/>
    <w:rsid w:val="001C0EFB"/>
    <w:rsid w:val="001C52F4"/>
    <w:rsid w:val="001C652B"/>
    <w:rsid w:val="001D7492"/>
    <w:rsid w:val="001E4083"/>
    <w:rsid w:val="001E5F92"/>
    <w:rsid w:val="001E6C58"/>
    <w:rsid w:val="001E78D9"/>
    <w:rsid w:val="001F243C"/>
    <w:rsid w:val="001F2D43"/>
    <w:rsid w:val="001F69DF"/>
    <w:rsid w:val="00202489"/>
    <w:rsid w:val="002033A3"/>
    <w:rsid w:val="00205227"/>
    <w:rsid w:val="00206383"/>
    <w:rsid w:val="00206AD2"/>
    <w:rsid w:val="00206C88"/>
    <w:rsid w:val="00215B52"/>
    <w:rsid w:val="002166D4"/>
    <w:rsid w:val="002219EC"/>
    <w:rsid w:val="0022496F"/>
    <w:rsid w:val="0022621F"/>
    <w:rsid w:val="002267DD"/>
    <w:rsid w:val="002314D1"/>
    <w:rsid w:val="00243A28"/>
    <w:rsid w:val="00244F2F"/>
    <w:rsid w:val="00252A23"/>
    <w:rsid w:val="00252AF3"/>
    <w:rsid w:val="00254BE6"/>
    <w:rsid w:val="00257379"/>
    <w:rsid w:val="00267FFE"/>
    <w:rsid w:val="00270D72"/>
    <w:rsid w:val="00275268"/>
    <w:rsid w:val="002801C3"/>
    <w:rsid w:val="002927E6"/>
    <w:rsid w:val="00292805"/>
    <w:rsid w:val="002947B2"/>
    <w:rsid w:val="0029654C"/>
    <w:rsid w:val="00297A83"/>
    <w:rsid w:val="002A15DA"/>
    <w:rsid w:val="002A1633"/>
    <w:rsid w:val="002A4D80"/>
    <w:rsid w:val="002A7962"/>
    <w:rsid w:val="002B6788"/>
    <w:rsid w:val="002B6A7A"/>
    <w:rsid w:val="002C3406"/>
    <w:rsid w:val="002D11B5"/>
    <w:rsid w:val="002D4D71"/>
    <w:rsid w:val="002D7F54"/>
    <w:rsid w:val="002E0084"/>
    <w:rsid w:val="002E4F72"/>
    <w:rsid w:val="002F695D"/>
    <w:rsid w:val="002F7A3E"/>
    <w:rsid w:val="002F7C68"/>
    <w:rsid w:val="00300AF5"/>
    <w:rsid w:val="003055F9"/>
    <w:rsid w:val="0030594A"/>
    <w:rsid w:val="0031471B"/>
    <w:rsid w:val="0031493E"/>
    <w:rsid w:val="003236CE"/>
    <w:rsid w:val="00324ED5"/>
    <w:rsid w:val="00325F04"/>
    <w:rsid w:val="003372BB"/>
    <w:rsid w:val="00337C0D"/>
    <w:rsid w:val="00340E66"/>
    <w:rsid w:val="0034199D"/>
    <w:rsid w:val="00343F75"/>
    <w:rsid w:val="003450D1"/>
    <w:rsid w:val="0034586A"/>
    <w:rsid w:val="00352F29"/>
    <w:rsid w:val="00360C5B"/>
    <w:rsid w:val="00362A0B"/>
    <w:rsid w:val="00366E7F"/>
    <w:rsid w:val="00376D44"/>
    <w:rsid w:val="00382403"/>
    <w:rsid w:val="00382D71"/>
    <w:rsid w:val="00384C87"/>
    <w:rsid w:val="00387A8A"/>
    <w:rsid w:val="003A2449"/>
    <w:rsid w:val="003A2943"/>
    <w:rsid w:val="003A2EF8"/>
    <w:rsid w:val="003A5ADA"/>
    <w:rsid w:val="003C361F"/>
    <w:rsid w:val="003C780F"/>
    <w:rsid w:val="003D0767"/>
    <w:rsid w:val="003D4BA6"/>
    <w:rsid w:val="003E0067"/>
    <w:rsid w:val="003E08D9"/>
    <w:rsid w:val="003E1AA6"/>
    <w:rsid w:val="003E76E7"/>
    <w:rsid w:val="003E7D7D"/>
    <w:rsid w:val="003F1927"/>
    <w:rsid w:val="003F2FCB"/>
    <w:rsid w:val="003F487C"/>
    <w:rsid w:val="003F58B1"/>
    <w:rsid w:val="003F6DA3"/>
    <w:rsid w:val="003F74AB"/>
    <w:rsid w:val="00400588"/>
    <w:rsid w:val="00406EF5"/>
    <w:rsid w:val="004131A3"/>
    <w:rsid w:val="00415611"/>
    <w:rsid w:val="00420E2B"/>
    <w:rsid w:val="00425F16"/>
    <w:rsid w:val="00427C41"/>
    <w:rsid w:val="00430ED9"/>
    <w:rsid w:val="0044091B"/>
    <w:rsid w:val="004502BB"/>
    <w:rsid w:val="00450B64"/>
    <w:rsid w:val="00452FFD"/>
    <w:rsid w:val="004565FE"/>
    <w:rsid w:val="00461C40"/>
    <w:rsid w:val="00463A3C"/>
    <w:rsid w:val="00473925"/>
    <w:rsid w:val="004968A6"/>
    <w:rsid w:val="004A2E55"/>
    <w:rsid w:val="004A4557"/>
    <w:rsid w:val="004A6A2B"/>
    <w:rsid w:val="004B1581"/>
    <w:rsid w:val="004B18DD"/>
    <w:rsid w:val="004B33F9"/>
    <w:rsid w:val="004B3BEB"/>
    <w:rsid w:val="004C5F3C"/>
    <w:rsid w:val="004C6B78"/>
    <w:rsid w:val="004D1ADB"/>
    <w:rsid w:val="004D244F"/>
    <w:rsid w:val="004E6276"/>
    <w:rsid w:val="004E662F"/>
    <w:rsid w:val="004F3360"/>
    <w:rsid w:val="00500E19"/>
    <w:rsid w:val="005218BD"/>
    <w:rsid w:val="00521D76"/>
    <w:rsid w:val="00532152"/>
    <w:rsid w:val="00532F19"/>
    <w:rsid w:val="00535569"/>
    <w:rsid w:val="00540FBF"/>
    <w:rsid w:val="00544E55"/>
    <w:rsid w:val="005462EE"/>
    <w:rsid w:val="0055040C"/>
    <w:rsid w:val="00551A14"/>
    <w:rsid w:val="00563D21"/>
    <w:rsid w:val="00565E75"/>
    <w:rsid w:val="0057259B"/>
    <w:rsid w:val="00590758"/>
    <w:rsid w:val="005943F2"/>
    <w:rsid w:val="005961CB"/>
    <w:rsid w:val="005A29F3"/>
    <w:rsid w:val="005A3440"/>
    <w:rsid w:val="005B15EF"/>
    <w:rsid w:val="005B299C"/>
    <w:rsid w:val="005C0268"/>
    <w:rsid w:val="005C3A41"/>
    <w:rsid w:val="005C3FEC"/>
    <w:rsid w:val="005D1B36"/>
    <w:rsid w:val="005D3A40"/>
    <w:rsid w:val="005D6A01"/>
    <w:rsid w:val="005E0C8B"/>
    <w:rsid w:val="005E5B89"/>
    <w:rsid w:val="005E77FE"/>
    <w:rsid w:val="005F16FA"/>
    <w:rsid w:val="005F25AB"/>
    <w:rsid w:val="005F75D1"/>
    <w:rsid w:val="006055AD"/>
    <w:rsid w:val="00606D64"/>
    <w:rsid w:val="00610F8E"/>
    <w:rsid w:val="00612D13"/>
    <w:rsid w:val="0061460B"/>
    <w:rsid w:val="0061726D"/>
    <w:rsid w:val="0062123C"/>
    <w:rsid w:val="00624D59"/>
    <w:rsid w:val="00637F13"/>
    <w:rsid w:val="00643E8C"/>
    <w:rsid w:val="0065035B"/>
    <w:rsid w:val="00653624"/>
    <w:rsid w:val="00660861"/>
    <w:rsid w:val="00661BF3"/>
    <w:rsid w:val="00663AC5"/>
    <w:rsid w:val="00664A07"/>
    <w:rsid w:val="00677FD4"/>
    <w:rsid w:val="006919CC"/>
    <w:rsid w:val="00697F60"/>
    <w:rsid w:val="006A04EE"/>
    <w:rsid w:val="006A052D"/>
    <w:rsid w:val="006A28A2"/>
    <w:rsid w:val="006A3616"/>
    <w:rsid w:val="006A4004"/>
    <w:rsid w:val="006A4BC7"/>
    <w:rsid w:val="006A659F"/>
    <w:rsid w:val="006B1764"/>
    <w:rsid w:val="006B4158"/>
    <w:rsid w:val="006C1A27"/>
    <w:rsid w:val="006C6478"/>
    <w:rsid w:val="006C7F4F"/>
    <w:rsid w:val="006D1706"/>
    <w:rsid w:val="006D424E"/>
    <w:rsid w:val="006E5CE6"/>
    <w:rsid w:val="006E63A9"/>
    <w:rsid w:val="006E703E"/>
    <w:rsid w:val="006F49A8"/>
    <w:rsid w:val="00703539"/>
    <w:rsid w:val="00703F6A"/>
    <w:rsid w:val="0070434A"/>
    <w:rsid w:val="00710D33"/>
    <w:rsid w:val="00720169"/>
    <w:rsid w:val="00720ED6"/>
    <w:rsid w:val="007279DA"/>
    <w:rsid w:val="007323FB"/>
    <w:rsid w:val="007351BE"/>
    <w:rsid w:val="00735796"/>
    <w:rsid w:val="00736C93"/>
    <w:rsid w:val="00747622"/>
    <w:rsid w:val="0075073E"/>
    <w:rsid w:val="0075207A"/>
    <w:rsid w:val="00760537"/>
    <w:rsid w:val="00763D7E"/>
    <w:rsid w:val="0077492D"/>
    <w:rsid w:val="00774DB5"/>
    <w:rsid w:val="00786AD9"/>
    <w:rsid w:val="00795E46"/>
    <w:rsid w:val="007A094F"/>
    <w:rsid w:val="007A1C4B"/>
    <w:rsid w:val="007A67F6"/>
    <w:rsid w:val="007A703E"/>
    <w:rsid w:val="007B1627"/>
    <w:rsid w:val="007B6E99"/>
    <w:rsid w:val="007B6F52"/>
    <w:rsid w:val="007B77D0"/>
    <w:rsid w:val="007C173C"/>
    <w:rsid w:val="007C34C5"/>
    <w:rsid w:val="007C4D5C"/>
    <w:rsid w:val="007D1AA2"/>
    <w:rsid w:val="007D594A"/>
    <w:rsid w:val="007D65F5"/>
    <w:rsid w:val="007D7D7E"/>
    <w:rsid w:val="007E3A37"/>
    <w:rsid w:val="007F0DC3"/>
    <w:rsid w:val="007F2001"/>
    <w:rsid w:val="007F3415"/>
    <w:rsid w:val="007F650F"/>
    <w:rsid w:val="007F6B99"/>
    <w:rsid w:val="007F7AB9"/>
    <w:rsid w:val="00800881"/>
    <w:rsid w:val="00801EA7"/>
    <w:rsid w:val="008029A4"/>
    <w:rsid w:val="00803E92"/>
    <w:rsid w:val="008045CF"/>
    <w:rsid w:val="00804726"/>
    <w:rsid w:val="008062DF"/>
    <w:rsid w:val="00806CFF"/>
    <w:rsid w:val="008218B4"/>
    <w:rsid w:val="008256CE"/>
    <w:rsid w:val="00830E76"/>
    <w:rsid w:val="00833541"/>
    <w:rsid w:val="00837358"/>
    <w:rsid w:val="00843566"/>
    <w:rsid w:val="00851852"/>
    <w:rsid w:val="008552F7"/>
    <w:rsid w:val="00856198"/>
    <w:rsid w:val="00857F46"/>
    <w:rsid w:val="00862EE6"/>
    <w:rsid w:val="00870CA6"/>
    <w:rsid w:val="008710F0"/>
    <w:rsid w:val="0087244E"/>
    <w:rsid w:val="0087476F"/>
    <w:rsid w:val="00875B20"/>
    <w:rsid w:val="00876D46"/>
    <w:rsid w:val="008874AE"/>
    <w:rsid w:val="00894374"/>
    <w:rsid w:val="00894C35"/>
    <w:rsid w:val="008A040A"/>
    <w:rsid w:val="008A2C33"/>
    <w:rsid w:val="008A3024"/>
    <w:rsid w:val="008A7D48"/>
    <w:rsid w:val="008B0C03"/>
    <w:rsid w:val="008B0C22"/>
    <w:rsid w:val="008B16AA"/>
    <w:rsid w:val="008B7048"/>
    <w:rsid w:val="008C0BE1"/>
    <w:rsid w:val="008C1E12"/>
    <w:rsid w:val="008C621A"/>
    <w:rsid w:val="008D629A"/>
    <w:rsid w:val="008E0C0F"/>
    <w:rsid w:val="008E1DAB"/>
    <w:rsid w:val="008F2D9E"/>
    <w:rsid w:val="008F34E3"/>
    <w:rsid w:val="008F4557"/>
    <w:rsid w:val="009009E8"/>
    <w:rsid w:val="00901499"/>
    <w:rsid w:val="0090189C"/>
    <w:rsid w:val="00904ACC"/>
    <w:rsid w:val="009079E7"/>
    <w:rsid w:val="009105D2"/>
    <w:rsid w:val="00913C4F"/>
    <w:rsid w:val="00920864"/>
    <w:rsid w:val="00922A60"/>
    <w:rsid w:val="00926172"/>
    <w:rsid w:val="009267FC"/>
    <w:rsid w:val="00927F6F"/>
    <w:rsid w:val="0093467D"/>
    <w:rsid w:val="00934D77"/>
    <w:rsid w:val="0094642D"/>
    <w:rsid w:val="00962468"/>
    <w:rsid w:val="00966EC8"/>
    <w:rsid w:val="00977D33"/>
    <w:rsid w:val="00977E89"/>
    <w:rsid w:val="009806E1"/>
    <w:rsid w:val="009815C6"/>
    <w:rsid w:val="009845C9"/>
    <w:rsid w:val="00993069"/>
    <w:rsid w:val="00994D69"/>
    <w:rsid w:val="00996CC0"/>
    <w:rsid w:val="009B0FC0"/>
    <w:rsid w:val="009B216B"/>
    <w:rsid w:val="009B27DB"/>
    <w:rsid w:val="009B3A30"/>
    <w:rsid w:val="009C0039"/>
    <w:rsid w:val="009C275A"/>
    <w:rsid w:val="009C3890"/>
    <w:rsid w:val="009D014E"/>
    <w:rsid w:val="009D0E50"/>
    <w:rsid w:val="009D68C3"/>
    <w:rsid w:val="009D6E86"/>
    <w:rsid w:val="009E0115"/>
    <w:rsid w:val="009E4DAB"/>
    <w:rsid w:val="009E6CC9"/>
    <w:rsid w:val="009F2DE8"/>
    <w:rsid w:val="00A0440F"/>
    <w:rsid w:val="00A12AB9"/>
    <w:rsid w:val="00A14659"/>
    <w:rsid w:val="00A1681C"/>
    <w:rsid w:val="00A233BC"/>
    <w:rsid w:val="00A309B1"/>
    <w:rsid w:val="00A314F4"/>
    <w:rsid w:val="00A32144"/>
    <w:rsid w:val="00A46755"/>
    <w:rsid w:val="00A4746A"/>
    <w:rsid w:val="00A53D8C"/>
    <w:rsid w:val="00A57AF0"/>
    <w:rsid w:val="00A6469C"/>
    <w:rsid w:val="00A6482C"/>
    <w:rsid w:val="00A6561F"/>
    <w:rsid w:val="00A71A4D"/>
    <w:rsid w:val="00A71FFA"/>
    <w:rsid w:val="00A73659"/>
    <w:rsid w:val="00A747C0"/>
    <w:rsid w:val="00A83721"/>
    <w:rsid w:val="00A85519"/>
    <w:rsid w:val="00A8671F"/>
    <w:rsid w:val="00A90809"/>
    <w:rsid w:val="00AA3FBB"/>
    <w:rsid w:val="00AB037B"/>
    <w:rsid w:val="00AB082D"/>
    <w:rsid w:val="00AB470A"/>
    <w:rsid w:val="00AC269C"/>
    <w:rsid w:val="00AC2A57"/>
    <w:rsid w:val="00AD10A0"/>
    <w:rsid w:val="00AD34E2"/>
    <w:rsid w:val="00AD45B7"/>
    <w:rsid w:val="00AD72EF"/>
    <w:rsid w:val="00AE2AEF"/>
    <w:rsid w:val="00AE37F1"/>
    <w:rsid w:val="00AF00DA"/>
    <w:rsid w:val="00AF380C"/>
    <w:rsid w:val="00AF3A12"/>
    <w:rsid w:val="00AF6C8F"/>
    <w:rsid w:val="00AF7A76"/>
    <w:rsid w:val="00B0203D"/>
    <w:rsid w:val="00B03BAE"/>
    <w:rsid w:val="00B13BC1"/>
    <w:rsid w:val="00B17CBA"/>
    <w:rsid w:val="00B2191D"/>
    <w:rsid w:val="00B261AA"/>
    <w:rsid w:val="00B2694A"/>
    <w:rsid w:val="00B2697D"/>
    <w:rsid w:val="00B30B48"/>
    <w:rsid w:val="00B321DF"/>
    <w:rsid w:val="00B36C15"/>
    <w:rsid w:val="00B40DE0"/>
    <w:rsid w:val="00B4436B"/>
    <w:rsid w:val="00B44DE3"/>
    <w:rsid w:val="00B45DEA"/>
    <w:rsid w:val="00B5126A"/>
    <w:rsid w:val="00B53B18"/>
    <w:rsid w:val="00B57211"/>
    <w:rsid w:val="00B57E2E"/>
    <w:rsid w:val="00B61C47"/>
    <w:rsid w:val="00B6758D"/>
    <w:rsid w:val="00B70B3C"/>
    <w:rsid w:val="00B76B9A"/>
    <w:rsid w:val="00B76F7E"/>
    <w:rsid w:val="00B805AD"/>
    <w:rsid w:val="00B8085E"/>
    <w:rsid w:val="00B97B12"/>
    <w:rsid w:val="00B97E3C"/>
    <w:rsid w:val="00B97EF3"/>
    <w:rsid w:val="00BA39BC"/>
    <w:rsid w:val="00BA5931"/>
    <w:rsid w:val="00BA6069"/>
    <w:rsid w:val="00BA662F"/>
    <w:rsid w:val="00BB3CCD"/>
    <w:rsid w:val="00BB3D4E"/>
    <w:rsid w:val="00BC3604"/>
    <w:rsid w:val="00BC679D"/>
    <w:rsid w:val="00BC7C0A"/>
    <w:rsid w:val="00BD183E"/>
    <w:rsid w:val="00BD1ED1"/>
    <w:rsid w:val="00BD4924"/>
    <w:rsid w:val="00BD548C"/>
    <w:rsid w:val="00BD600C"/>
    <w:rsid w:val="00BE28EA"/>
    <w:rsid w:val="00BE3C93"/>
    <w:rsid w:val="00BE67EA"/>
    <w:rsid w:val="00BF21C8"/>
    <w:rsid w:val="00BF22F1"/>
    <w:rsid w:val="00BF4221"/>
    <w:rsid w:val="00BF6A0B"/>
    <w:rsid w:val="00C03174"/>
    <w:rsid w:val="00C0779B"/>
    <w:rsid w:val="00C10C39"/>
    <w:rsid w:val="00C12529"/>
    <w:rsid w:val="00C12695"/>
    <w:rsid w:val="00C13013"/>
    <w:rsid w:val="00C16EC0"/>
    <w:rsid w:val="00C17EB7"/>
    <w:rsid w:val="00C202DD"/>
    <w:rsid w:val="00C20BAF"/>
    <w:rsid w:val="00C35F3F"/>
    <w:rsid w:val="00C365CD"/>
    <w:rsid w:val="00C41356"/>
    <w:rsid w:val="00C47078"/>
    <w:rsid w:val="00C56448"/>
    <w:rsid w:val="00C56964"/>
    <w:rsid w:val="00C63DEB"/>
    <w:rsid w:val="00C67989"/>
    <w:rsid w:val="00C7155B"/>
    <w:rsid w:val="00C728F7"/>
    <w:rsid w:val="00C72C68"/>
    <w:rsid w:val="00C739FB"/>
    <w:rsid w:val="00C73FFB"/>
    <w:rsid w:val="00C7509C"/>
    <w:rsid w:val="00C75FBC"/>
    <w:rsid w:val="00C87A98"/>
    <w:rsid w:val="00C94D27"/>
    <w:rsid w:val="00C94E07"/>
    <w:rsid w:val="00C97F94"/>
    <w:rsid w:val="00CB0F70"/>
    <w:rsid w:val="00CB1291"/>
    <w:rsid w:val="00CB478C"/>
    <w:rsid w:val="00CB6BBD"/>
    <w:rsid w:val="00CB7B8C"/>
    <w:rsid w:val="00CC3CE6"/>
    <w:rsid w:val="00CC6F91"/>
    <w:rsid w:val="00CD6E8F"/>
    <w:rsid w:val="00CE0DFB"/>
    <w:rsid w:val="00CE5B98"/>
    <w:rsid w:val="00CE5C90"/>
    <w:rsid w:val="00CE75BE"/>
    <w:rsid w:val="00CE7B4C"/>
    <w:rsid w:val="00CF0B21"/>
    <w:rsid w:val="00CF75BE"/>
    <w:rsid w:val="00CF795B"/>
    <w:rsid w:val="00D03623"/>
    <w:rsid w:val="00D04F9A"/>
    <w:rsid w:val="00D10A97"/>
    <w:rsid w:val="00D171AB"/>
    <w:rsid w:val="00D17F2B"/>
    <w:rsid w:val="00D255B5"/>
    <w:rsid w:val="00D31F4C"/>
    <w:rsid w:val="00D32ED5"/>
    <w:rsid w:val="00D33C7A"/>
    <w:rsid w:val="00D4074A"/>
    <w:rsid w:val="00D408A3"/>
    <w:rsid w:val="00D40DAA"/>
    <w:rsid w:val="00D43D45"/>
    <w:rsid w:val="00D44844"/>
    <w:rsid w:val="00D4542E"/>
    <w:rsid w:val="00D46A73"/>
    <w:rsid w:val="00D542AB"/>
    <w:rsid w:val="00D542FC"/>
    <w:rsid w:val="00D56066"/>
    <w:rsid w:val="00D578BA"/>
    <w:rsid w:val="00D57ADE"/>
    <w:rsid w:val="00D57C0D"/>
    <w:rsid w:val="00D60B22"/>
    <w:rsid w:val="00D617EB"/>
    <w:rsid w:val="00D61840"/>
    <w:rsid w:val="00D71713"/>
    <w:rsid w:val="00D71FFD"/>
    <w:rsid w:val="00D80AA1"/>
    <w:rsid w:val="00D81487"/>
    <w:rsid w:val="00DA1AF0"/>
    <w:rsid w:val="00DA2FAD"/>
    <w:rsid w:val="00DA3EB9"/>
    <w:rsid w:val="00DB49B5"/>
    <w:rsid w:val="00DB4D09"/>
    <w:rsid w:val="00DC18E6"/>
    <w:rsid w:val="00DC5101"/>
    <w:rsid w:val="00DC6783"/>
    <w:rsid w:val="00DD1DFD"/>
    <w:rsid w:val="00DD5594"/>
    <w:rsid w:val="00DE4246"/>
    <w:rsid w:val="00DF2F2C"/>
    <w:rsid w:val="00DF3191"/>
    <w:rsid w:val="00DF3EA5"/>
    <w:rsid w:val="00DF629D"/>
    <w:rsid w:val="00DF7A8C"/>
    <w:rsid w:val="00DF7C1D"/>
    <w:rsid w:val="00E00308"/>
    <w:rsid w:val="00E03266"/>
    <w:rsid w:val="00E04567"/>
    <w:rsid w:val="00E07F2D"/>
    <w:rsid w:val="00E1461A"/>
    <w:rsid w:val="00E2213D"/>
    <w:rsid w:val="00E22530"/>
    <w:rsid w:val="00E232A2"/>
    <w:rsid w:val="00E237C5"/>
    <w:rsid w:val="00E27C29"/>
    <w:rsid w:val="00E31357"/>
    <w:rsid w:val="00E318B4"/>
    <w:rsid w:val="00E46EAC"/>
    <w:rsid w:val="00E6017B"/>
    <w:rsid w:val="00E62590"/>
    <w:rsid w:val="00E70651"/>
    <w:rsid w:val="00E730D8"/>
    <w:rsid w:val="00E846A1"/>
    <w:rsid w:val="00E84913"/>
    <w:rsid w:val="00E85AB1"/>
    <w:rsid w:val="00E904E2"/>
    <w:rsid w:val="00E9355D"/>
    <w:rsid w:val="00EA1234"/>
    <w:rsid w:val="00EA6000"/>
    <w:rsid w:val="00EA66AD"/>
    <w:rsid w:val="00EA7370"/>
    <w:rsid w:val="00EB05BF"/>
    <w:rsid w:val="00EB229B"/>
    <w:rsid w:val="00EC0A16"/>
    <w:rsid w:val="00EC2E87"/>
    <w:rsid w:val="00EC39DB"/>
    <w:rsid w:val="00EC4518"/>
    <w:rsid w:val="00ED38F2"/>
    <w:rsid w:val="00EE1025"/>
    <w:rsid w:val="00EF223C"/>
    <w:rsid w:val="00EF23F1"/>
    <w:rsid w:val="00EF7C8B"/>
    <w:rsid w:val="00F06042"/>
    <w:rsid w:val="00F20189"/>
    <w:rsid w:val="00F2146B"/>
    <w:rsid w:val="00F233F3"/>
    <w:rsid w:val="00F3167F"/>
    <w:rsid w:val="00F32BBE"/>
    <w:rsid w:val="00F40908"/>
    <w:rsid w:val="00F44527"/>
    <w:rsid w:val="00F44786"/>
    <w:rsid w:val="00F53CDB"/>
    <w:rsid w:val="00F630D4"/>
    <w:rsid w:val="00F6385A"/>
    <w:rsid w:val="00F64302"/>
    <w:rsid w:val="00F668F5"/>
    <w:rsid w:val="00F827C9"/>
    <w:rsid w:val="00F922C4"/>
    <w:rsid w:val="00F96282"/>
    <w:rsid w:val="00FA5628"/>
    <w:rsid w:val="00FA6FA1"/>
    <w:rsid w:val="00FA7F33"/>
    <w:rsid w:val="00FB0FCF"/>
    <w:rsid w:val="00FB2602"/>
    <w:rsid w:val="00FB58F6"/>
    <w:rsid w:val="00FB75B6"/>
    <w:rsid w:val="00FC2FCD"/>
    <w:rsid w:val="00FD3E1D"/>
    <w:rsid w:val="00FF43EA"/>
    <w:rsid w:val="00FF7E74"/>
    <w:rsid w:val="010858BA"/>
    <w:rsid w:val="010D2CEC"/>
    <w:rsid w:val="01276D77"/>
    <w:rsid w:val="018C1C1D"/>
    <w:rsid w:val="01951711"/>
    <w:rsid w:val="01A778AA"/>
    <w:rsid w:val="01EC408A"/>
    <w:rsid w:val="02587DBC"/>
    <w:rsid w:val="02665414"/>
    <w:rsid w:val="029B3E8C"/>
    <w:rsid w:val="02BD78F7"/>
    <w:rsid w:val="02EC5F01"/>
    <w:rsid w:val="033B671D"/>
    <w:rsid w:val="03437D08"/>
    <w:rsid w:val="034674E1"/>
    <w:rsid w:val="035B5AA6"/>
    <w:rsid w:val="0361574C"/>
    <w:rsid w:val="036B65B9"/>
    <w:rsid w:val="03D41CA3"/>
    <w:rsid w:val="03D60FBB"/>
    <w:rsid w:val="042E4DDD"/>
    <w:rsid w:val="043B4C2B"/>
    <w:rsid w:val="046D1279"/>
    <w:rsid w:val="047A598C"/>
    <w:rsid w:val="048745E1"/>
    <w:rsid w:val="049A3EED"/>
    <w:rsid w:val="04BD34C4"/>
    <w:rsid w:val="04C76B15"/>
    <w:rsid w:val="04E5510E"/>
    <w:rsid w:val="04FC658E"/>
    <w:rsid w:val="052B4A24"/>
    <w:rsid w:val="053B5578"/>
    <w:rsid w:val="056F6FB0"/>
    <w:rsid w:val="057B2DC9"/>
    <w:rsid w:val="05B01945"/>
    <w:rsid w:val="05CC5187"/>
    <w:rsid w:val="069C4A1F"/>
    <w:rsid w:val="06A620B0"/>
    <w:rsid w:val="06B268C8"/>
    <w:rsid w:val="06C043A4"/>
    <w:rsid w:val="06C44E4B"/>
    <w:rsid w:val="06F525F4"/>
    <w:rsid w:val="06FB2159"/>
    <w:rsid w:val="070961ED"/>
    <w:rsid w:val="073E72CD"/>
    <w:rsid w:val="078402E7"/>
    <w:rsid w:val="07E95F90"/>
    <w:rsid w:val="0819490D"/>
    <w:rsid w:val="086332C0"/>
    <w:rsid w:val="08B35944"/>
    <w:rsid w:val="09382BB7"/>
    <w:rsid w:val="09A6100B"/>
    <w:rsid w:val="09B1453B"/>
    <w:rsid w:val="0A5A20B9"/>
    <w:rsid w:val="0A680724"/>
    <w:rsid w:val="0A9358AC"/>
    <w:rsid w:val="0AA52A38"/>
    <w:rsid w:val="0AF67D94"/>
    <w:rsid w:val="0AFC2500"/>
    <w:rsid w:val="0B725C81"/>
    <w:rsid w:val="0BA76633"/>
    <w:rsid w:val="0BB8641F"/>
    <w:rsid w:val="0BB93317"/>
    <w:rsid w:val="0C2B7169"/>
    <w:rsid w:val="0C675AD6"/>
    <w:rsid w:val="0C7F771F"/>
    <w:rsid w:val="0C9D089D"/>
    <w:rsid w:val="0C9D51C9"/>
    <w:rsid w:val="0D4405FE"/>
    <w:rsid w:val="0D6F753E"/>
    <w:rsid w:val="0DD031FE"/>
    <w:rsid w:val="0DDC391A"/>
    <w:rsid w:val="0EAF1F28"/>
    <w:rsid w:val="0EFF11E1"/>
    <w:rsid w:val="0F374459"/>
    <w:rsid w:val="0F4714A7"/>
    <w:rsid w:val="0F4B3614"/>
    <w:rsid w:val="0F7662A7"/>
    <w:rsid w:val="0F883AF5"/>
    <w:rsid w:val="0FBE71FE"/>
    <w:rsid w:val="0FDE6A38"/>
    <w:rsid w:val="107927B4"/>
    <w:rsid w:val="107E23F5"/>
    <w:rsid w:val="10E23F95"/>
    <w:rsid w:val="113D4A30"/>
    <w:rsid w:val="115255F0"/>
    <w:rsid w:val="11F91724"/>
    <w:rsid w:val="12290E13"/>
    <w:rsid w:val="128213EC"/>
    <w:rsid w:val="12A71297"/>
    <w:rsid w:val="12A95FB4"/>
    <w:rsid w:val="130C11A1"/>
    <w:rsid w:val="13456429"/>
    <w:rsid w:val="1350794E"/>
    <w:rsid w:val="136411AD"/>
    <w:rsid w:val="139430A8"/>
    <w:rsid w:val="13B03124"/>
    <w:rsid w:val="14077319"/>
    <w:rsid w:val="140E4BDA"/>
    <w:rsid w:val="14A024CF"/>
    <w:rsid w:val="14A355D3"/>
    <w:rsid w:val="14B530F4"/>
    <w:rsid w:val="14B85CC8"/>
    <w:rsid w:val="14CC27F1"/>
    <w:rsid w:val="14D24718"/>
    <w:rsid w:val="14E16F03"/>
    <w:rsid w:val="157C2DE1"/>
    <w:rsid w:val="16017C4D"/>
    <w:rsid w:val="163A7759"/>
    <w:rsid w:val="166D7321"/>
    <w:rsid w:val="16A53293"/>
    <w:rsid w:val="16FA0C15"/>
    <w:rsid w:val="171A38BB"/>
    <w:rsid w:val="172D78FC"/>
    <w:rsid w:val="17520B5C"/>
    <w:rsid w:val="17AB7882"/>
    <w:rsid w:val="180C1821"/>
    <w:rsid w:val="186C1C77"/>
    <w:rsid w:val="187706A0"/>
    <w:rsid w:val="18C216C4"/>
    <w:rsid w:val="19193A37"/>
    <w:rsid w:val="192D2121"/>
    <w:rsid w:val="193925FE"/>
    <w:rsid w:val="19416814"/>
    <w:rsid w:val="194F42C8"/>
    <w:rsid w:val="19513B86"/>
    <w:rsid w:val="1976722F"/>
    <w:rsid w:val="19865E2E"/>
    <w:rsid w:val="19E1472F"/>
    <w:rsid w:val="1A1C1574"/>
    <w:rsid w:val="1A2C2B61"/>
    <w:rsid w:val="1A5435E7"/>
    <w:rsid w:val="1A8777E0"/>
    <w:rsid w:val="1A891991"/>
    <w:rsid w:val="1AA75BCF"/>
    <w:rsid w:val="1AB93A45"/>
    <w:rsid w:val="1B01094B"/>
    <w:rsid w:val="1B0B6355"/>
    <w:rsid w:val="1B151C0A"/>
    <w:rsid w:val="1B6F3DC1"/>
    <w:rsid w:val="1B787470"/>
    <w:rsid w:val="1BB7195C"/>
    <w:rsid w:val="1BBB6F7D"/>
    <w:rsid w:val="1BD93483"/>
    <w:rsid w:val="1BEC5E63"/>
    <w:rsid w:val="1C4C750E"/>
    <w:rsid w:val="1C5C74C3"/>
    <w:rsid w:val="1C9C2754"/>
    <w:rsid w:val="1CBC5415"/>
    <w:rsid w:val="1D072CDC"/>
    <w:rsid w:val="1D604043"/>
    <w:rsid w:val="1D6B040D"/>
    <w:rsid w:val="1D8455E7"/>
    <w:rsid w:val="1DB04CA7"/>
    <w:rsid w:val="1DBD4D62"/>
    <w:rsid w:val="1E097784"/>
    <w:rsid w:val="1E407FE0"/>
    <w:rsid w:val="1E87295F"/>
    <w:rsid w:val="1ECC7383"/>
    <w:rsid w:val="1EFC47A8"/>
    <w:rsid w:val="1F274E0B"/>
    <w:rsid w:val="1F6D75C4"/>
    <w:rsid w:val="1F9A4443"/>
    <w:rsid w:val="1FB36532"/>
    <w:rsid w:val="1FC41599"/>
    <w:rsid w:val="2003569A"/>
    <w:rsid w:val="200A3F07"/>
    <w:rsid w:val="201A4B58"/>
    <w:rsid w:val="202204CA"/>
    <w:rsid w:val="2043735A"/>
    <w:rsid w:val="204733A6"/>
    <w:rsid w:val="20495D7E"/>
    <w:rsid w:val="204F48C4"/>
    <w:rsid w:val="20600D5F"/>
    <w:rsid w:val="2060367A"/>
    <w:rsid w:val="20695953"/>
    <w:rsid w:val="20764324"/>
    <w:rsid w:val="20D63AE6"/>
    <w:rsid w:val="212C0861"/>
    <w:rsid w:val="213751FD"/>
    <w:rsid w:val="213B7961"/>
    <w:rsid w:val="2156114C"/>
    <w:rsid w:val="215E6F92"/>
    <w:rsid w:val="21651630"/>
    <w:rsid w:val="21976DDB"/>
    <w:rsid w:val="21FC0612"/>
    <w:rsid w:val="22543E75"/>
    <w:rsid w:val="22B83972"/>
    <w:rsid w:val="231202F7"/>
    <w:rsid w:val="236D2CB3"/>
    <w:rsid w:val="239121B2"/>
    <w:rsid w:val="239A2764"/>
    <w:rsid w:val="23CA66E0"/>
    <w:rsid w:val="2469336E"/>
    <w:rsid w:val="24A15D43"/>
    <w:rsid w:val="24DD7B37"/>
    <w:rsid w:val="24DE2247"/>
    <w:rsid w:val="250817D3"/>
    <w:rsid w:val="25632F57"/>
    <w:rsid w:val="258F5585"/>
    <w:rsid w:val="25940A04"/>
    <w:rsid w:val="25945BEF"/>
    <w:rsid w:val="259F790B"/>
    <w:rsid w:val="26003273"/>
    <w:rsid w:val="262F1BBF"/>
    <w:rsid w:val="264F0394"/>
    <w:rsid w:val="2655653B"/>
    <w:rsid w:val="265D5EDD"/>
    <w:rsid w:val="2669771F"/>
    <w:rsid w:val="266D79A9"/>
    <w:rsid w:val="26A057BA"/>
    <w:rsid w:val="26AD1A94"/>
    <w:rsid w:val="26D44FAA"/>
    <w:rsid w:val="275A7B4E"/>
    <w:rsid w:val="277C05B5"/>
    <w:rsid w:val="27936BA4"/>
    <w:rsid w:val="279B5FBD"/>
    <w:rsid w:val="27AA3A0F"/>
    <w:rsid w:val="27AB3F3E"/>
    <w:rsid w:val="27DC7110"/>
    <w:rsid w:val="27E61FC5"/>
    <w:rsid w:val="27F86B8F"/>
    <w:rsid w:val="286B0D8E"/>
    <w:rsid w:val="28D11480"/>
    <w:rsid w:val="290A7025"/>
    <w:rsid w:val="29245196"/>
    <w:rsid w:val="29254CAE"/>
    <w:rsid w:val="29632FD8"/>
    <w:rsid w:val="297A1BA0"/>
    <w:rsid w:val="2997080D"/>
    <w:rsid w:val="29E1097D"/>
    <w:rsid w:val="29ED42CA"/>
    <w:rsid w:val="2A68399B"/>
    <w:rsid w:val="2AC7391B"/>
    <w:rsid w:val="2ACA42D3"/>
    <w:rsid w:val="2B032A1D"/>
    <w:rsid w:val="2B186610"/>
    <w:rsid w:val="2B211B08"/>
    <w:rsid w:val="2B414A81"/>
    <w:rsid w:val="2B7460F8"/>
    <w:rsid w:val="2C1B76CE"/>
    <w:rsid w:val="2C6B2B8F"/>
    <w:rsid w:val="2C9C242E"/>
    <w:rsid w:val="2C9E7BB9"/>
    <w:rsid w:val="2CC56F49"/>
    <w:rsid w:val="2D096126"/>
    <w:rsid w:val="2D1B4310"/>
    <w:rsid w:val="2D1E6A07"/>
    <w:rsid w:val="2D584B5A"/>
    <w:rsid w:val="2E3F2AA8"/>
    <w:rsid w:val="2E4C5D6D"/>
    <w:rsid w:val="2E63241B"/>
    <w:rsid w:val="2E712645"/>
    <w:rsid w:val="2EA25D63"/>
    <w:rsid w:val="2EC80A8B"/>
    <w:rsid w:val="2F345EA9"/>
    <w:rsid w:val="2F375428"/>
    <w:rsid w:val="2F543AC6"/>
    <w:rsid w:val="2F63021A"/>
    <w:rsid w:val="2FDD3CF7"/>
    <w:rsid w:val="30523606"/>
    <w:rsid w:val="30875089"/>
    <w:rsid w:val="30A74A1E"/>
    <w:rsid w:val="30BE7529"/>
    <w:rsid w:val="311E555E"/>
    <w:rsid w:val="31414878"/>
    <w:rsid w:val="315B014A"/>
    <w:rsid w:val="317F668A"/>
    <w:rsid w:val="31BE2D5C"/>
    <w:rsid w:val="31E13E43"/>
    <w:rsid w:val="32076273"/>
    <w:rsid w:val="321A5A51"/>
    <w:rsid w:val="329F36DC"/>
    <w:rsid w:val="335F43AF"/>
    <w:rsid w:val="33844EB9"/>
    <w:rsid w:val="33923C30"/>
    <w:rsid w:val="33CC0CC5"/>
    <w:rsid w:val="340032E4"/>
    <w:rsid w:val="340D4985"/>
    <w:rsid w:val="34107E7F"/>
    <w:rsid w:val="34426924"/>
    <w:rsid w:val="345526CA"/>
    <w:rsid w:val="34ED7095"/>
    <w:rsid w:val="34F47D82"/>
    <w:rsid w:val="350451E8"/>
    <w:rsid w:val="35583C09"/>
    <w:rsid w:val="356408F9"/>
    <w:rsid w:val="35B05806"/>
    <w:rsid w:val="35B768F0"/>
    <w:rsid w:val="35C06333"/>
    <w:rsid w:val="35EE7511"/>
    <w:rsid w:val="36817E15"/>
    <w:rsid w:val="36901E6C"/>
    <w:rsid w:val="36B55B6C"/>
    <w:rsid w:val="36E807E5"/>
    <w:rsid w:val="370A1B1F"/>
    <w:rsid w:val="370B4D02"/>
    <w:rsid w:val="37727E8B"/>
    <w:rsid w:val="379C03D1"/>
    <w:rsid w:val="37E2309C"/>
    <w:rsid w:val="37F23261"/>
    <w:rsid w:val="38722839"/>
    <w:rsid w:val="38A0348D"/>
    <w:rsid w:val="38E87500"/>
    <w:rsid w:val="39190F64"/>
    <w:rsid w:val="394F2340"/>
    <w:rsid w:val="39512C47"/>
    <w:rsid w:val="396160C8"/>
    <w:rsid w:val="39924F11"/>
    <w:rsid w:val="39BD7D02"/>
    <w:rsid w:val="39C856B8"/>
    <w:rsid w:val="39FF7F43"/>
    <w:rsid w:val="3A8E58F9"/>
    <w:rsid w:val="3AA65ED4"/>
    <w:rsid w:val="3AAF0C3A"/>
    <w:rsid w:val="3AC768FE"/>
    <w:rsid w:val="3ACC5777"/>
    <w:rsid w:val="3ACD00E7"/>
    <w:rsid w:val="3AE66AE0"/>
    <w:rsid w:val="3B0F35F1"/>
    <w:rsid w:val="3B1C3174"/>
    <w:rsid w:val="3B71335F"/>
    <w:rsid w:val="3B8B10AE"/>
    <w:rsid w:val="3BA767A7"/>
    <w:rsid w:val="3BC437FE"/>
    <w:rsid w:val="3BF87B70"/>
    <w:rsid w:val="3C017E0B"/>
    <w:rsid w:val="3C1865C1"/>
    <w:rsid w:val="3C3B6BF9"/>
    <w:rsid w:val="3C49282F"/>
    <w:rsid w:val="3C776D98"/>
    <w:rsid w:val="3CB32126"/>
    <w:rsid w:val="3CFC0AEC"/>
    <w:rsid w:val="3D4105AF"/>
    <w:rsid w:val="3D560E69"/>
    <w:rsid w:val="3D7971B1"/>
    <w:rsid w:val="3DDD1762"/>
    <w:rsid w:val="3DFF3109"/>
    <w:rsid w:val="3E245922"/>
    <w:rsid w:val="3E5B3D15"/>
    <w:rsid w:val="3E8D576B"/>
    <w:rsid w:val="3E967399"/>
    <w:rsid w:val="3E9A08CA"/>
    <w:rsid w:val="3EB6765D"/>
    <w:rsid w:val="3EC52484"/>
    <w:rsid w:val="3EE6319B"/>
    <w:rsid w:val="3F0516E7"/>
    <w:rsid w:val="3F4366E1"/>
    <w:rsid w:val="3F4A69FA"/>
    <w:rsid w:val="3F7B27FA"/>
    <w:rsid w:val="3FA34DE3"/>
    <w:rsid w:val="3FB02F1C"/>
    <w:rsid w:val="3FCB5970"/>
    <w:rsid w:val="402A6A59"/>
    <w:rsid w:val="403A2DBB"/>
    <w:rsid w:val="405B2A6E"/>
    <w:rsid w:val="40D9301A"/>
    <w:rsid w:val="410B0979"/>
    <w:rsid w:val="412E684D"/>
    <w:rsid w:val="4177560B"/>
    <w:rsid w:val="41B04E12"/>
    <w:rsid w:val="41BE26B9"/>
    <w:rsid w:val="41BF1CEB"/>
    <w:rsid w:val="423D0122"/>
    <w:rsid w:val="426B4AA4"/>
    <w:rsid w:val="428315EF"/>
    <w:rsid w:val="42B915A0"/>
    <w:rsid w:val="430B2445"/>
    <w:rsid w:val="434B587D"/>
    <w:rsid w:val="43533C71"/>
    <w:rsid w:val="441C185D"/>
    <w:rsid w:val="4424753B"/>
    <w:rsid w:val="445E54C8"/>
    <w:rsid w:val="447E4D0C"/>
    <w:rsid w:val="44D37BAF"/>
    <w:rsid w:val="44E11A98"/>
    <w:rsid w:val="450D0F8E"/>
    <w:rsid w:val="45202786"/>
    <w:rsid w:val="45215DD2"/>
    <w:rsid w:val="453A300B"/>
    <w:rsid w:val="4542259E"/>
    <w:rsid w:val="459167F4"/>
    <w:rsid w:val="45936FD5"/>
    <w:rsid w:val="45950488"/>
    <w:rsid w:val="45A80B8E"/>
    <w:rsid w:val="45D37DF4"/>
    <w:rsid w:val="461A0236"/>
    <w:rsid w:val="461A2FDA"/>
    <w:rsid w:val="461A37B6"/>
    <w:rsid w:val="463C783A"/>
    <w:rsid w:val="46565D95"/>
    <w:rsid w:val="46B838CD"/>
    <w:rsid w:val="46BF7C37"/>
    <w:rsid w:val="475B6EFA"/>
    <w:rsid w:val="476151E7"/>
    <w:rsid w:val="4772197E"/>
    <w:rsid w:val="479C5FEA"/>
    <w:rsid w:val="47D40643"/>
    <w:rsid w:val="48BE2444"/>
    <w:rsid w:val="48CB7B69"/>
    <w:rsid w:val="48CC3BAD"/>
    <w:rsid w:val="48F617A5"/>
    <w:rsid w:val="4959226A"/>
    <w:rsid w:val="49AF16CD"/>
    <w:rsid w:val="49EC4A19"/>
    <w:rsid w:val="49F76BA6"/>
    <w:rsid w:val="4A2009A6"/>
    <w:rsid w:val="4A4153C5"/>
    <w:rsid w:val="4A4225DE"/>
    <w:rsid w:val="4A435750"/>
    <w:rsid w:val="4A4520F6"/>
    <w:rsid w:val="4AAE37C9"/>
    <w:rsid w:val="4B0D7D1C"/>
    <w:rsid w:val="4BC50C2E"/>
    <w:rsid w:val="4BF03BC9"/>
    <w:rsid w:val="4C392207"/>
    <w:rsid w:val="4C5319B6"/>
    <w:rsid w:val="4C592F2E"/>
    <w:rsid w:val="4C6F1A58"/>
    <w:rsid w:val="4DBD016E"/>
    <w:rsid w:val="4E9D4425"/>
    <w:rsid w:val="4EA0555E"/>
    <w:rsid w:val="4EA62508"/>
    <w:rsid w:val="4EC505B5"/>
    <w:rsid w:val="4F7C0DED"/>
    <w:rsid w:val="4FE3088A"/>
    <w:rsid w:val="4FEA06B9"/>
    <w:rsid w:val="4FF643AB"/>
    <w:rsid w:val="505B29B2"/>
    <w:rsid w:val="50A07E23"/>
    <w:rsid w:val="50C95699"/>
    <w:rsid w:val="50CE10FC"/>
    <w:rsid w:val="514C2745"/>
    <w:rsid w:val="51577E36"/>
    <w:rsid w:val="519A67B6"/>
    <w:rsid w:val="519F05CE"/>
    <w:rsid w:val="51C27852"/>
    <w:rsid w:val="521234E7"/>
    <w:rsid w:val="52812846"/>
    <w:rsid w:val="52933FFC"/>
    <w:rsid w:val="52B40E6E"/>
    <w:rsid w:val="52BD6EE2"/>
    <w:rsid w:val="52D119CA"/>
    <w:rsid w:val="52E26BEA"/>
    <w:rsid w:val="53041695"/>
    <w:rsid w:val="534E71EE"/>
    <w:rsid w:val="53AA0096"/>
    <w:rsid w:val="53B448D4"/>
    <w:rsid w:val="53D25B09"/>
    <w:rsid w:val="5470789F"/>
    <w:rsid w:val="55B7240E"/>
    <w:rsid w:val="55C66243"/>
    <w:rsid w:val="55DA330C"/>
    <w:rsid w:val="55DE6FBE"/>
    <w:rsid w:val="56003519"/>
    <w:rsid w:val="56093B55"/>
    <w:rsid w:val="563F0922"/>
    <w:rsid w:val="56B8597C"/>
    <w:rsid w:val="56EB36DF"/>
    <w:rsid w:val="5700739E"/>
    <w:rsid w:val="57565080"/>
    <w:rsid w:val="575B5446"/>
    <w:rsid w:val="57A72506"/>
    <w:rsid w:val="57CC734C"/>
    <w:rsid w:val="57D550F6"/>
    <w:rsid w:val="57FC7F55"/>
    <w:rsid w:val="586124DC"/>
    <w:rsid w:val="590B7462"/>
    <w:rsid w:val="59386399"/>
    <w:rsid w:val="599047DC"/>
    <w:rsid w:val="59E014AE"/>
    <w:rsid w:val="59EC7156"/>
    <w:rsid w:val="59F27C96"/>
    <w:rsid w:val="5A5E7FCC"/>
    <w:rsid w:val="5A855912"/>
    <w:rsid w:val="5A8D0461"/>
    <w:rsid w:val="5AD1586E"/>
    <w:rsid w:val="5AF7502C"/>
    <w:rsid w:val="5AF930A2"/>
    <w:rsid w:val="5B317D57"/>
    <w:rsid w:val="5BF57252"/>
    <w:rsid w:val="5C202FB5"/>
    <w:rsid w:val="5C3C5006"/>
    <w:rsid w:val="5CA059C5"/>
    <w:rsid w:val="5CA820FD"/>
    <w:rsid w:val="5CDE40FD"/>
    <w:rsid w:val="5D0749D1"/>
    <w:rsid w:val="5D1922AD"/>
    <w:rsid w:val="5D534115"/>
    <w:rsid w:val="5D66073F"/>
    <w:rsid w:val="5DB36DC1"/>
    <w:rsid w:val="5DDA73E5"/>
    <w:rsid w:val="5DF40994"/>
    <w:rsid w:val="5E1569E5"/>
    <w:rsid w:val="5EC75751"/>
    <w:rsid w:val="5EEF0288"/>
    <w:rsid w:val="5F555506"/>
    <w:rsid w:val="5F56013E"/>
    <w:rsid w:val="5F7C12AF"/>
    <w:rsid w:val="5F8F0A16"/>
    <w:rsid w:val="5F9C11E4"/>
    <w:rsid w:val="5FA91B21"/>
    <w:rsid w:val="602731C1"/>
    <w:rsid w:val="60627D32"/>
    <w:rsid w:val="60EC36CE"/>
    <w:rsid w:val="61023FB6"/>
    <w:rsid w:val="6131524E"/>
    <w:rsid w:val="616723CB"/>
    <w:rsid w:val="61B723D5"/>
    <w:rsid w:val="61F45304"/>
    <w:rsid w:val="628A59B3"/>
    <w:rsid w:val="629F314D"/>
    <w:rsid w:val="630071E0"/>
    <w:rsid w:val="63024A27"/>
    <w:rsid w:val="634D6E20"/>
    <w:rsid w:val="63677594"/>
    <w:rsid w:val="63886802"/>
    <w:rsid w:val="63E52BE2"/>
    <w:rsid w:val="640C089D"/>
    <w:rsid w:val="640E28A4"/>
    <w:rsid w:val="64182802"/>
    <w:rsid w:val="64A72813"/>
    <w:rsid w:val="64D61942"/>
    <w:rsid w:val="64EC019D"/>
    <w:rsid w:val="64F61896"/>
    <w:rsid w:val="65074BC3"/>
    <w:rsid w:val="65614F45"/>
    <w:rsid w:val="65B73E48"/>
    <w:rsid w:val="660162D2"/>
    <w:rsid w:val="66336319"/>
    <w:rsid w:val="668E32E5"/>
    <w:rsid w:val="66F000A9"/>
    <w:rsid w:val="67203C8E"/>
    <w:rsid w:val="67493D50"/>
    <w:rsid w:val="675C5541"/>
    <w:rsid w:val="678750DC"/>
    <w:rsid w:val="67BC671C"/>
    <w:rsid w:val="67DF591B"/>
    <w:rsid w:val="67F82DD3"/>
    <w:rsid w:val="68316FD7"/>
    <w:rsid w:val="687D420B"/>
    <w:rsid w:val="687E4D1A"/>
    <w:rsid w:val="692125CA"/>
    <w:rsid w:val="694A299C"/>
    <w:rsid w:val="698F5403"/>
    <w:rsid w:val="69AA4356"/>
    <w:rsid w:val="69C75CCD"/>
    <w:rsid w:val="69C92B65"/>
    <w:rsid w:val="6A4E7E16"/>
    <w:rsid w:val="6A9C798D"/>
    <w:rsid w:val="6B0011C7"/>
    <w:rsid w:val="6B1D1364"/>
    <w:rsid w:val="6B260433"/>
    <w:rsid w:val="6B795C8D"/>
    <w:rsid w:val="6BC05499"/>
    <w:rsid w:val="6BE10FF8"/>
    <w:rsid w:val="6BEB3673"/>
    <w:rsid w:val="6C115243"/>
    <w:rsid w:val="6C4A74E6"/>
    <w:rsid w:val="6C695112"/>
    <w:rsid w:val="6C722C59"/>
    <w:rsid w:val="6CAD1E67"/>
    <w:rsid w:val="6CBE6464"/>
    <w:rsid w:val="6CC15DF0"/>
    <w:rsid w:val="6CF27E45"/>
    <w:rsid w:val="6D396E46"/>
    <w:rsid w:val="6DDD02BD"/>
    <w:rsid w:val="6E3A4947"/>
    <w:rsid w:val="6E4779B9"/>
    <w:rsid w:val="6E5306F8"/>
    <w:rsid w:val="6E7862DB"/>
    <w:rsid w:val="6E877784"/>
    <w:rsid w:val="6EA75216"/>
    <w:rsid w:val="6EB667E5"/>
    <w:rsid w:val="6F3705E3"/>
    <w:rsid w:val="6F555577"/>
    <w:rsid w:val="6F6C3BF0"/>
    <w:rsid w:val="6F954925"/>
    <w:rsid w:val="6F974BD0"/>
    <w:rsid w:val="707A11E6"/>
    <w:rsid w:val="709F2781"/>
    <w:rsid w:val="710B6813"/>
    <w:rsid w:val="710F1889"/>
    <w:rsid w:val="713E778C"/>
    <w:rsid w:val="7180406C"/>
    <w:rsid w:val="718231E9"/>
    <w:rsid w:val="7191043A"/>
    <w:rsid w:val="71B1061E"/>
    <w:rsid w:val="71BC4DC7"/>
    <w:rsid w:val="71C32498"/>
    <w:rsid w:val="71C91A59"/>
    <w:rsid w:val="71E75BCC"/>
    <w:rsid w:val="723F539B"/>
    <w:rsid w:val="72BB1DFF"/>
    <w:rsid w:val="72EA312F"/>
    <w:rsid w:val="730227B7"/>
    <w:rsid w:val="73373D9E"/>
    <w:rsid w:val="73532A7C"/>
    <w:rsid w:val="73585557"/>
    <w:rsid w:val="73627108"/>
    <w:rsid w:val="73791FDE"/>
    <w:rsid w:val="73EE3263"/>
    <w:rsid w:val="74134D2D"/>
    <w:rsid w:val="7450713E"/>
    <w:rsid w:val="745E10D5"/>
    <w:rsid w:val="74751C73"/>
    <w:rsid w:val="74A433F4"/>
    <w:rsid w:val="74A57F88"/>
    <w:rsid w:val="74BB219B"/>
    <w:rsid w:val="74EE006A"/>
    <w:rsid w:val="75226652"/>
    <w:rsid w:val="75A5701A"/>
    <w:rsid w:val="75F718FC"/>
    <w:rsid w:val="762A43B8"/>
    <w:rsid w:val="76590E31"/>
    <w:rsid w:val="765B37E0"/>
    <w:rsid w:val="767E2ADD"/>
    <w:rsid w:val="768B17C1"/>
    <w:rsid w:val="768D7956"/>
    <w:rsid w:val="77042DA3"/>
    <w:rsid w:val="773031DD"/>
    <w:rsid w:val="773237A4"/>
    <w:rsid w:val="775F739C"/>
    <w:rsid w:val="778B3D3E"/>
    <w:rsid w:val="77A40CC7"/>
    <w:rsid w:val="77E768B5"/>
    <w:rsid w:val="782C2441"/>
    <w:rsid w:val="78334A61"/>
    <w:rsid w:val="786B6A96"/>
    <w:rsid w:val="788A1509"/>
    <w:rsid w:val="78A3754A"/>
    <w:rsid w:val="78B84CC8"/>
    <w:rsid w:val="78E669D7"/>
    <w:rsid w:val="78FA220D"/>
    <w:rsid w:val="79055B84"/>
    <w:rsid w:val="79DA22AD"/>
    <w:rsid w:val="79EE47CB"/>
    <w:rsid w:val="7A811CD7"/>
    <w:rsid w:val="7A972E85"/>
    <w:rsid w:val="7AAC619F"/>
    <w:rsid w:val="7AC2036B"/>
    <w:rsid w:val="7ACC2732"/>
    <w:rsid w:val="7B207B15"/>
    <w:rsid w:val="7B736AEF"/>
    <w:rsid w:val="7BA62A4A"/>
    <w:rsid w:val="7BA65CE3"/>
    <w:rsid w:val="7BDB6E5D"/>
    <w:rsid w:val="7BE150EB"/>
    <w:rsid w:val="7BE40E5A"/>
    <w:rsid w:val="7BFF07DA"/>
    <w:rsid w:val="7C387FED"/>
    <w:rsid w:val="7C3A001D"/>
    <w:rsid w:val="7C3B75F1"/>
    <w:rsid w:val="7C4671AF"/>
    <w:rsid w:val="7C5302D6"/>
    <w:rsid w:val="7C7073E8"/>
    <w:rsid w:val="7C7A681E"/>
    <w:rsid w:val="7C8C354A"/>
    <w:rsid w:val="7CF219C7"/>
    <w:rsid w:val="7D680AC1"/>
    <w:rsid w:val="7E375A63"/>
    <w:rsid w:val="7E474018"/>
    <w:rsid w:val="7E4C2488"/>
    <w:rsid w:val="7E64410F"/>
    <w:rsid w:val="7E7904CF"/>
    <w:rsid w:val="7EC475C8"/>
    <w:rsid w:val="7F1E75C6"/>
    <w:rsid w:val="7F2F6F98"/>
    <w:rsid w:val="7F3E5F43"/>
    <w:rsid w:val="7F81126F"/>
    <w:rsid w:val="7F817417"/>
    <w:rsid w:val="7FA1490A"/>
    <w:rsid w:val="7FB956AF"/>
    <w:rsid w:val="7FD5041C"/>
    <w:rsid w:val="7FD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99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4"/>
      <w:szCs w:val="36"/>
      <w:lang w:val="en-US" w:eastAsia="zh-CN" w:bidi="ar-SA"/>
    </w:rPr>
  </w:style>
  <w:style w:type="paragraph" w:styleId="2">
    <w:name w:val="heading 1"/>
    <w:basedOn w:val="1"/>
    <w:next w:val="1"/>
    <w:link w:val="75"/>
    <w:qFormat/>
    <w:uiPriority w:val="0"/>
    <w:pPr>
      <w:pageBreakBefore/>
      <w:spacing w:before="200" w:after="160" w:line="360" w:lineRule="auto"/>
      <w:ind w:firstLine="1"/>
      <w:jc w:val="center"/>
      <w:outlineLvl w:val="0"/>
    </w:pPr>
    <w:rPr>
      <w:rFonts w:ascii="Arial" w:hAnsi="Arial" w:eastAsia="黑体"/>
      <w:sz w:val="36"/>
      <w:lang w:eastAsia="en-US"/>
    </w:rPr>
  </w:style>
  <w:style w:type="paragraph" w:styleId="3">
    <w:name w:val="heading 2"/>
    <w:basedOn w:val="1"/>
    <w:next w:val="1"/>
    <w:link w:val="55"/>
    <w:qFormat/>
    <w:uiPriority w:val="0"/>
    <w:pPr>
      <w:pageBreakBefore w:val="0"/>
      <w:ind w:firstLine="0"/>
      <w:jc w:val="both"/>
      <w:outlineLvl w:val="1"/>
    </w:pPr>
    <w:rPr>
      <w:kern w:val="0"/>
      <w:sz w:val="32"/>
      <w:lang w:eastAsia="zh-CN"/>
    </w:rPr>
  </w:style>
  <w:style w:type="paragraph" w:styleId="4">
    <w:name w:val="heading 3"/>
    <w:basedOn w:val="1"/>
    <w:next w:val="1"/>
    <w:link w:val="43"/>
    <w:qFormat/>
    <w:uiPriority w:val="0"/>
    <w:pPr>
      <w:spacing w:before="160" w:after="120"/>
      <w:outlineLvl w:val="2"/>
    </w:pPr>
    <w:rPr>
      <w:sz w:val="28"/>
    </w:rPr>
  </w:style>
  <w:style w:type="paragraph" w:styleId="5">
    <w:name w:val="heading 4"/>
    <w:basedOn w:val="2"/>
    <w:next w:val="6"/>
    <w:link w:val="70"/>
    <w:qFormat/>
    <w:uiPriority w:val="0"/>
    <w:pPr>
      <w:pageBreakBefore w:val="0"/>
      <w:spacing w:before="160" w:after="120"/>
      <w:ind w:firstLine="0"/>
      <w:jc w:val="both"/>
      <w:outlineLvl w:val="3"/>
    </w:pPr>
    <w:rPr>
      <w:sz w:val="24"/>
    </w:rPr>
  </w:style>
  <w:style w:type="paragraph" w:styleId="7">
    <w:name w:val="heading 5"/>
    <w:basedOn w:val="1"/>
    <w:next w:val="1"/>
    <w:link w:val="76"/>
    <w:qFormat/>
    <w:uiPriority w:val="0"/>
    <w:pPr>
      <w:spacing w:before="100" w:after="60" w:line="360" w:lineRule="auto"/>
      <w:ind w:firstLine="1"/>
      <w:outlineLvl w:val="4"/>
    </w:pPr>
    <w:rPr>
      <w:rFonts w:ascii="Times New Roman" w:hAnsi="Times New Roman"/>
      <w:szCs w:val="24"/>
      <w:lang w:eastAsia="en-US"/>
    </w:rPr>
  </w:style>
  <w:style w:type="paragraph" w:styleId="8">
    <w:name w:val="heading 6"/>
    <w:basedOn w:val="1"/>
    <w:next w:val="1"/>
    <w:link w:val="71"/>
    <w:qFormat/>
    <w:uiPriority w:val="0"/>
    <w:pPr>
      <w:spacing w:before="240" w:after="60" w:line="360" w:lineRule="auto"/>
      <w:ind w:firstLine="1"/>
      <w:outlineLvl w:val="5"/>
    </w:pPr>
    <w:rPr>
      <w:rFonts w:ascii="Times New Roman" w:hAnsi="Times New Roman"/>
      <w:szCs w:val="24"/>
      <w:lang w:eastAsia="en-US"/>
    </w:rPr>
  </w:style>
  <w:style w:type="paragraph" w:styleId="9">
    <w:name w:val="heading 7"/>
    <w:basedOn w:val="1"/>
    <w:next w:val="1"/>
    <w:link w:val="40"/>
    <w:qFormat/>
    <w:uiPriority w:val="0"/>
    <w:pPr>
      <w:spacing w:before="240" w:after="60" w:line="360" w:lineRule="auto"/>
      <w:ind w:firstLine="1"/>
      <w:outlineLvl w:val="6"/>
    </w:pPr>
    <w:rPr>
      <w:rFonts w:ascii="Times New Roman" w:hAnsi="Times New Roman"/>
      <w:szCs w:val="24"/>
      <w:lang w:eastAsia="en-US"/>
    </w:rPr>
  </w:style>
  <w:style w:type="paragraph" w:styleId="10">
    <w:name w:val="heading 8"/>
    <w:basedOn w:val="1"/>
    <w:next w:val="1"/>
    <w:link w:val="42"/>
    <w:qFormat/>
    <w:uiPriority w:val="0"/>
    <w:pPr>
      <w:spacing w:before="240" w:after="60" w:line="360" w:lineRule="auto"/>
      <w:ind w:firstLine="1"/>
      <w:outlineLvl w:val="7"/>
    </w:pPr>
    <w:rPr>
      <w:rFonts w:ascii="Times New Roman" w:hAnsi="Times New Roman"/>
      <w:i/>
      <w:szCs w:val="24"/>
      <w:lang w:eastAsia="en-US"/>
    </w:rPr>
  </w:style>
  <w:style w:type="paragraph" w:styleId="11">
    <w:name w:val="heading 9"/>
    <w:basedOn w:val="1"/>
    <w:next w:val="1"/>
    <w:link w:val="51"/>
    <w:qFormat/>
    <w:uiPriority w:val="0"/>
    <w:pPr>
      <w:spacing w:before="240" w:after="60" w:line="360" w:lineRule="auto"/>
      <w:ind w:firstLine="1"/>
      <w:outlineLvl w:val="8"/>
    </w:pPr>
    <w:rPr>
      <w:rFonts w:ascii="Times New Roman" w:hAnsi="Times New Roman"/>
      <w:i/>
      <w:sz w:val="18"/>
      <w:szCs w:val="24"/>
      <w:lang w:eastAsia="en-US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link w:val="44"/>
    <w:qFormat/>
    <w:uiPriority w:val="0"/>
    <w:pPr>
      <w:spacing w:after="120" w:line="360" w:lineRule="auto"/>
      <w:ind w:left="420" w:leftChars="200" w:firstLine="1"/>
    </w:pPr>
    <w:rPr>
      <w:rFonts w:ascii="Times New Roman" w:hAnsi="Times New Roman"/>
      <w:szCs w:val="24"/>
      <w:lang w:eastAsia="en-US"/>
    </w:r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  <w:rPr>
      <w:rFonts w:ascii="等线" w:hAnsi="等线" w:eastAsia="等线"/>
      <w:sz w:val="21"/>
      <w:szCs w:val="22"/>
    </w:rPr>
  </w:style>
  <w:style w:type="paragraph" w:styleId="13">
    <w:name w:val="Normal Indent"/>
    <w:basedOn w:val="1"/>
    <w:link w:val="60"/>
    <w:qFormat/>
    <w:uiPriority w:val="0"/>
    <w:pPr>
      <w:ind w:firstLine="420"/>
    </w:pPr>
    <w:rPr>
      <w:rFonts w:hAnsi="Arial"/>
      <w:szCs w:val="20"/>
      <w:lang w:val="zh-CN"/>
    </w:rPr>
  </w:style>
  <w:style w:type="paragraph" w:styleId="14">
    <w:name w:val="caption"/>
    <w:basedOn w:val="1"/>
    <w:next w:val="1"/>
    <w:qFormat/>
    <w:uiPriority w:val="0"/>
    <w:pPr>
      <w:spacing w:before="152" w:after="160" w:line="360" w:lineRule="auto"/>
      <w:ind w:firstLine="1"/>
      <w:jc w:val="center"/>
    </w:pPr>
    <w:rPr>
      <w:rFonts w:ascii="Times New Roman" w:hAnsi="Times New Roman" w:cs="Arial"/>
      <w:szCs w:val="20"/>
    </w:rPr>
  </w:style>
  <w:style w:type="paragraph" w:styleId="15">
    <w:name w:val="Document Map"/>
    <w:basedOn w:val="1"/>
    <w:link w:val="74"/>
    <w:semiHidden/>
    <w:qFormat/>
    <w:uiPriority w:val="0"/>
    <w:pPr>
      <w:shd w:val="clear" w:color="auto" w:fill="000080"/>
      <w:spacing w:line="360" w:lineRule="auto"/>
      <w:ind w:firstLine="1"/>
    </w:pPr>
    <w:rPr>
      <w:rFonts w:ascii="Times New Roman" w:hAnsi="Times New Roman"/>
      <w:szCs w:val="24"/>
      <w:lang w:eastAsia="en-US"/>
    </w:rPr>
  </w:style>
  <w:style w:type="paragraph" w:styleId="16">
    <w:name w:val="annotation text"/>
    <w:basedOn w:val="1"/>
    <w:link w:val="45"/>
    <w:semiHidden/>
    <w:qFormat/>
    <w:uiPriority w:val="0"/>
    <w:pPr>
      <w:spacing w:line="360" w:lineRule="auto"/>
      <w:ind w:firstLine="1"/>
      <w:jc w:val="left"/>
    </w:pPr>
    <w:rPr>
      <w:rFonts w:ascii="Times New Roman" w:hAnsi="Times New Roman"/>
      <w:szCs w:val="24"/>
      <w:lang w:eastAsia="en-US"/>
    </w:rPr>
  </w:style>
  <w:style w:type="paragraph" w:styleId="17">
    <w:name w:val="Body Text"/>
    <w:basedOn w:val="1"/>
    <w:link w:val="41"/>
    <w:qFormat/>
    <w:uiPriority w:val="0"/>
    <w:pPr>
      <w:spacing w:after="120" w:line="360" w:lineRule="auto"/>
      <w:ind w:firstLine="1"/>
    </w:pPr>
    <w:rPr>
      <w:rFonts w:ascii="Times New Roman" w:hAnsi="Times New Roman"/>
      <w:szCs w:val="24"/>
      <w:lang w:eastAsia="en-US"/>
    </w:rPr>
  </w:style>
  <w:style w:type="paragraph" w:styleId="18">
    <w:name w:val="toc 5"/>
    <w:basedOn w:val="1"/>
    <w:next w:val="1"/>
    <w:unhideWhenUsed/>
    <w:qFormat/>
    <w:uiPriority w:val="39"/>
    <w:pPr>
      <w:ind w:left="1680" w:leftChars="800"/>
    </w:pPr>
    <w:rPr>
      <w:rFonts w:ascii="等线" w:hAnsi="等线" w:eastAsia="等线"/>
      <w:sz w:val="21"/>
      <w:szCs w:val="22"/>
    </w:rPr>
  </w:style>
  <w:style w:type="paragraph" w:styleId="1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0">
    <w:name w:val="toc 8"/>
    <w:basedOn w:val="1"/>
    <w:next w:val="1"/>
    <w:unhideWhenUsed/>
    <w:qFormat/>
    <w:uiPriority w:val="39"/>
    <w:pPr>
      <w:ind w:left="2940" w:leftChars="1400"/>
    </w:pPr>
    <w:rPr>
      <w:rFonts w:ascii="等线" w:hAnsi="等线" w:eastAsia="等线"/>
      <w:sz w:val="21"/>
      <w:szCs w:val="22"/>
    </w:rPr>
  </w:style>
  <w:style w:type="paragraph" w:styleId="21">
    <w:name w:val="Balloon Text"/>
    <w:basedOn w:val="1"/>
    <w:link w:val="52"/>
    <w:semiHidden/>
    <w:qFormat/>
    <w:uiPriority w:val="0"/>
    <w:pPr>
      <w:spacing w:line="360" w:lineRule="auto"/>
      <w:ind w:firstLine="1"/>
    </w:pPr>
    <w:rPr>
      <w:rFonts w:ascii="Times New Roman" w:hAnsi="Times New Roman"/>
      <w:sz w:val="18"/>
      <w:szCs w:val="18"/>
      <w:lang w:eastAsia="en-US"/>
    </w:rPr>
  </w:style>
  <w:style w:type="paragraph" w:styleId="22">
    <w:name w:val="footer"/>
    <w:basedOn w:val="1"/>
    <w:link w:val="5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6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1"/>
    <w:next w:val="1"/>
    <w:unhideWhenUsed/>
    <w:qFormat/>
    <w:uiPriority w:val="39"/>
  </w:style>
  <w:style w:type="paragraph" w:styleId="25">
    <w:name w:val="toc 4"/>
    <w:basedOn w:val="1"/>
    <w:next w:val="1"/>
    <w:unhideWhenUsed/>
    <w:qFormat/>
    <w:uiPriority w:val="39"/>
    <w:pPr>
      <w:ind w:left="1260" w:leftChars="600"/>
    </w:pPr>
    <w:rPr>
      <w:rFonts w:ascii="等线" w:hAnsi="等线" w:eastAsia="等线"/>
      <w:sz w:val="21"/>
      <w:szCs w:val="22"/>
    </w:rPr>
  </w:style>
  <w:style w:type="paragraph" w:styleId="26">
    <w:name w:val="toc 6"/>
    <w:basedOn w:val="1"/>
    <w:next w:val="1"/>
    <w:unhideWhenUsed/>
    <w:qFormat/>
    <w:uiPriority w:val="39"/>
    <w:pPr>
      <w:ind w:left="2100" w:leftChars="1000"/>
    </w:pPr>
    <w:rPr>
      <w:rFonts w:ascii="等线" w:hAnsi="等线" w:eastAsia="等线"/>
      <w:sz w:val="21"/>
      <w:szCs w:val="22"/>
    </w:rPr>
  </w:style>
  <w:style w:type="paragraph" w:styleId="27">
    <w:name w:val="table of figures"/>
    <w:basedOn w:val="1"/>
    <w:next w:val="1"/>
    <w:semiHidden/>
    <w:qFormat/>
    <w:uiPriority w:val="0"/>
    <w:pPr>
      <w:spacing w:line="360" w:lineRule="auto"/>
      <w:ind w:firstLine="1"/>
    </w:pPr>
    <w:rPr>
      <w:rFonts w:ascii="Times New Roman" w:hAnsi="Times New Roman"/>
      <w:szCs w:val="24"/>
      <w:lang w:eastAsia="en-US"/>
    </w:rPr>
  </w:style>
  <w:style w:type="paragraph" w:styleId="2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  <w:rPr>
      <w:rFonts w:ascii="等线" w:hAnsi="等线" w:eastAsia="等线"/>
      <w:sz w:val="21"/>
      <w:szCs w:val="22"/>
    </w:rPr>
  </w:style>
  <w:style w:type="paragraph" w:styleId="3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31">
    <w:name w:val="index 1"/>
    <w:basedOn w:val="1"/>
    <w:next w:val="1"/>
    <w:unhideWhenUsed/>
    <w:qFormat/>
    <w:uiPriority w:val="99"/>
    <w:pPr>
      <w:spacing w:line="360" w:lineRule="auto"/>
    </w:pPr>
    <w:rPr>
      <w:szCs w:val="24"/>
    </w:rPr>
  </w:style>
  <w:style w:type="paragraph" w:styleId="32">
    <w:name w:val="annotation subject"/>
    <w:basedOn w:val="16"/>
    <w:next w:val="16"/>
    <w:link w:val="68"/>
    <w:semiHidden/>
    <w:qFormat/>
    <w:uiPriority w:val="0"/>
    <w:rPr>
      <w:b/>
      <w:bCs/>
    </w:rPr>
  </w:style>
  <w:style w:type="table" w:styleId="34">
    <w:name w:val="Table Grid"/>
    <w:basedOn w:val="33"/>
    <w:qFormat/>
    <w:uiPriority w:val="39"/>
    <w:pPr>
      <w:widowControl w:val="0"/>
      <w:spacing w:line="36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page number"/>
    <w:basedOn w:val="35"/>
    <w:qFormat/>
    <w:uiPriority w:val="0"/>
  </w:style>
  <w:style w:type="character" w:styleId="37">
    <w:name w:val="FollowedHyperlink"/>
    <w:basedOn w:val="35"/>
    <w:semiHidden/>
    <w:unhideWhenUsed/>
    <w:qFormat/>
    <w:uiPriority w:val="99"/>
    <w:rPr>
      <w:color w:val="800080"/>
      <w:u w:val="single"/>
    </w:rPr>
  </w:style>
  <w:style w:type="character" w:styleId="38">
    <w:name w:val="Hyperlink"/>
    <w:qFormat/>
    <w:uiPriority w:val="99"/>
    <w:rPr>
      <w:color w:val="0000FF"/>
      <w:u w:val="single"/>
    </w:rPr>
  </w:style>
  <w:style w:type="character" w:styleId="39">
    <w:name w:val="annotation reference"/>
    <w:semiHidden/>
    <w:qFormat/>
    <w:uiPriority w:val="0"/>
    <w:rPr>
      <w:sz w:val="21"/>
      <w:szCs w:val="21"/>
    </w:rPr>
  </w:style>
  <w:style w:type="character" w:customStyle="1" w:styleId="40">
    <w:name w:val="标题 7 字符"/>
    <w:link w:val="9"/>
    <w:qFormat/>
    <w:uiPriority w:val="0"/>
    <w:rPr>
      <w:rFonts w:ascii="Times New Roman" w:hAnsi="Times New Roman" w:eastAsia="宋体" w:cs="Times New Roman"/>
      <w:sz w:val="24"/>
      <w:szCs w:val="24"/>
      <w:lang w:eastAsia="en-US"/>
    </w:rPr>
  </w:style>
  <w:style w:type="character" w:customStyle="1" w:styleId="41">
    <w:name w:val="正文文本 字符"/>
    <w:link w:val="17"/>
    <w:qFormat/>
    <w:uiPriority w:val="0"/>
    <w:rPr>
      <w:rFonts w:ascii="Times New Roman" w:hAnsi="Times New Roman" w:eastAsia="宋体" w:cs="Times New Roman"/>
      <w:sz w:val="24"/>
      <w:szCs w:val="24"/>
      <w:lang w:eastAsia="en-US"/>
    </w:rPr>
  </w:style>
  <w:style w:type="character" w:customStyle="1" w:styleId="42">
    <w:name w:val="标题 8 字符"/>
    <w:link w:val="10"/>
    <w:qFormat/>
    <w:uiPriority w:val="0"/>
    <w:rPr>
      <w:rFonts w:ascii="Times New Roman" w:hAnsi="Times New Roman" w:eastAsia="宋体" w:cs="Times New Roman"/>
      <w:i/>
      <w:sz w:val="24"/>
      <w:szCs w:val="24"/>
      <w:lang w:eastAsia="en-US"/>
    </w:rPr>
  </w:style>
  <w:style w:type="character" w:customStyle="1" w:styleId="43">
    <w:name w:val="标题 3 字符"/>
    <w:link w:val="4"/>
    <w:qFormat/>
    <w:uiPriority w:val="0"/>
    <w:rPr>
      <w:rFonts w:ascii="Arial" w:hAnsi="Arial" w:eastAsia="黑体" w:cs="Times New Roman"/>
      <w:sz w:val="28"/>
      <w:szCs w:val="36"/>
      <w:lang w:eastAsia="en-US"/>
    </w:rPr>
  </w:style>
  <w:style w:type="character" w:customStyle="1" w:styleId="44">
    <w:name w:val="正文文本缩进 字符"/>
    <w:link w:val="6"/>
    <w:qFormat/>
    <w:uiPriority w:val="0"/>
    <w:rPr>
      <w:rFonts w:ascii="Times New Roman" w:hAnsi="Times New Roman" w:eastAsia="宋体" w:cs="Times New Roman"/>
      <w:sz w:val="24"/>
      <w:szCs w:val="24"/>
      <w:lang w:eastAsia="en-US"/>
    </w:rPr>
  </w:style>
  <w:style w:type="character" w:customStyle="1" w:styleId="45">
    <w:name w:val="批注文字 字符"/>
    <w:link w:val="16"/>
    <w:semiHidden/>
    <w:qFormat/>
    <w:uiPriority w:val="0"/>
    <w:rPr>
      <w:rFonts w:ascii="Times New Roman" w:hAnsi="Times New Roman" w:eastAsia="宋体" w:cs="Times New Roman"/>
      <w:sz w:val="24"/>
      <w:szCs w:val="24"/>
      <w:lang w:eastAsia="en-US"/>
    </w:rPr>
  </w:style>
  <w:style w:type="character" w:customStyle="1" w:styleId="46">
    <w:name w:val="EP正文箭头 Char"/>
    <w:link w:val="47"/>
    <w:qFormat/>
    <w:locked/>
    <w:uiPriority w:val="0"/>
    <w:rPr>
      <w:kern w:val="2"/>
      <w:sz w:val="24"/>
      <w:szCs w:val="24"/>
    </w:rPr>
  </w:style>
  <w:style w:type="paragraph" w:customStyle="1" w:styleId="47">
    <w:name w:val="EP正文箭头"/>
    <w:basedOn w:val="1"/>
    <w:link w:val="46"/>
    <w:qFormat/>
    <w:uiPriority w:val="0"/>
    <w:pPr>
      <w:numPr>
        <w:ilvl w:val="3"/>
        <w:numId w:val="1"/>
      </w:numPr>
      <w:spacing w:line="360" w:lineRule="auto"/>
      <w:jc w:val="left"/>
    </w:pPr>
    <w:rPr>
      <w:szCs w:val="24"/>
    </w:rPr>
  </w:style>
  <w:style w:type="character" w:customStyle="1" w:styleId="48">
    <w:name w:val="表格2 Char"/>
    <w:link w:val="49"/>
    <w:qFormat/>
    <w:locked/>
    <w:uiPriority w:val="0"/>
    <w:rPr>
      <w:rFonts w:ascii="Calibri" w:hAnsi="Calibri"/>
      <w:szCs w:val="24"/>
      <w:lang w:bidi="en-US"/>
    </w:rPr>
  </w:style>
  <w:style w:type="paragraph" w:customStyle="1" w:styleId="49">
    <w:name w:val="表格2"/>
    <w:link w:val="48"/>
    <w:qFormat/>
    <w:uiPriority w:val="0"/>
    <w:pPr>
      <w:widowControl w:val="0"/>
    </w:pPr>
    <w:rPr>
      <w:rFonts w:ascii="Calibri" w:hAnsi="Calibri" w:eastAsia="宋体" w:cs="Times New Roman"/>
      <w:kern w:val="2"/>
      <w:sz w:val="24"/>
      <w:szCs w:val="24"/>
      <w:lang w:val="en-US" w:eastAsia="zh-CN" w:bidi="en-US"/>
    </w:rPr>
  </w:style>
  <w:style w:type="character" w:customStyle="1" w:styleId="50">
    <w:name w:val="页脚 字符"/>
    <w:link w:val="22"/>
    <w:qFormat/>
    <w:uiPriority w:val="99"/>
    <w:rPr>
      <w:sz w:val="18"/>
      <w:szCs w:val="18"/>
    </w:rPr>
  </w:style>
  <w:style w:type="character" w:customStyle="1" w:styleId="51">
    <w:name w:val="标题 9 字符"/>
    <w:link w:val="11"/>
    <w:qFormat/>
    <w:uiPriority w:val="0"/>
    <w:rPr>
      <w:rFonts w:ascii="Times New Roman" w:hAnsi="Times New Roman" w:eastAsia="宋体" w:cs="Times New Roman"/>
      <w:i/>
      <w:sz w:val="18"/>
      <w:szCs w:val="24"/>
      <w:lang w:eastAsia="en-US"/>
    </w:rPr>
  </w:style>
  <w:style w:type="character" w:customStyle="1" w:styleId="52">
    <w:name w:val="批注框文本 字符"/>
    <w:link w:val="21"/>
    <w:semiHidden/>
    <w:qFormat/>
    <w:uiPriority w:val="0"/>
    <w:rPr>
      <w:rFonts w:ascii="Times New Roman" w:hAnsi="Times New Roman" w:eastAsia="宋体" w:cs="Times New Roman"/>
      <w:sz w:val="18"/>
      <w:szCs w:val="18"/>
      <w:lang w:eastAsia="en-US"/>
    </w:rPr>
  </w:style>
  <w:style w:type="character" w:customStyle="1" w:styleId="53">
    <w:name w:val="表格1 Char"/>
    <w:link w:val="54"/>
    <w:qFormat/>
    <w:locked/>
    <w:uiPriority w:val="0"/>
    <w:rPr>
      <w:rFonts w:ascii="Calibri" w:hAnsi="Calibri"/>
      <w:b/>
      <w:szCs w:val="24"/>
      <w:lang w:bidi="en-US"/>
    </w:rPr>
  </w:style>
  <w:style w:type="paragraph" w:customStyle="1" w:styleId="54">
    <w:name w:val="表格1"/>
    <w:link w:val="53"/>
    <w:qFormat/>
    <w:uiPriority w:val="0"/>
    <w:pPr>
      <w:widowControl w:val="0"/>
      <w:jc w:val="center"/>
    </w:pPr>
    <w:rPr>
      <w:rFonts w:ascii="Calibri" w:hAnsi="Calibri" w:eastAsia="宋体" w:cs="Times New Roman"/>
      <w:b/>
      <w:kern w:val="2"/>
      <w:sz w:val="24"/>
      <w:szCs w:val="24"/>
      <w:lang w:val="en-US" w:eastAsia="zh-CN" w:bidi="en-US"/>
    </w:rPr>
  </w:style>
  <w:style w:type="character" w:customStyle="1" w:styleId="55">
    <w:name w:val="标题 2 字符"/>
    <w:link w:val="3"/>
    <w:qFormat/>
    <w:uiPriority w:val="0"/>
    <w:rPr>
      <w:rFonts w:ascii="Arial" w:hAnsi="Arial" w:eastAsia="黑体" w:cs="Times New Roman"/>
      <w:kern w:val="0"/>
      <w:sz w:val="32"/>
      <w:szCs w:val="36"/>
    </w:rPr>
  </w:style>
  <w:style w:type="character" w:customStyle="1" w:styleId="56">
    <w:name w:val="无间隔 字符"/>
    <w:link w:val="57"/>
    <w:qFormat/>
    <w:uiPriority w:val="1"/>
    <w:rPr>
      <w:rFonts w:ascii="Calibri" w:hAnsi="Calibri" w:eastAsia="宋体" w:cs="Times New Roman"/>
      <w:kern w:val="0"/>
      <w:sz w:val="22"/>
    </w:rPr>
  </w:style>
  <w:style w:type="paragraph" w:styleId="57">
    <w:name w:val="No Spacing"/>
    <w:link w:val="56"/>
    <w:qFormat/>
    <w:uiPriority w:val="1"/>
    <w:rPr>
      <w:rFonts w:ascii="Calibri" w:hAnsi="Calibri" w:eastAsia="宋体" w:cs="Times New Roman"/>
      <w:sz w:val="22"/>
      <w:szCs w:val="36"/>
      <w:lang w:val="en-US" w:eastAsia="zh-CN" w:bidi="ar-SA"/>
    </w:rPr>
  </w:style>
  <w:style w:type="character" w:customStyle="1" w:styleId="58">
    <w:name w:val="未处理的提及2"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60">
    <w:name w:val="正文缩进 字符"/>
    <w:link w:val="13"/>
    <w:qFormat/>
    <w:uiPriority w:val="0"/>
    <w:rPr>
      <w:rFonts w:ascii="宋体" w:hAnsi="Arial" w:eastAsia="宋体" w:cs="Times New Roman"/>
      <w:sz w:val="24"/>
      <w:szCs w:val="20"/>
      <w:lang w:val="zh-CN" w:eastAsia="zh-CN"/>
    </w:rPr>
  </w:style>
  <w:style w:type="character" w:customStyle="1" w:styleId="61">
    <w:name w:val="段落 4级 Char"/>
    <w:link w:val="62"/>
    <w:semiHidden/>
    <w:qFormat/>
    <w:locked/>
    <w:uiPriority w:val="0"/>
    <w:rPr>
      <w:rFonts w:ascii="Calibri" w:hAnsi="Calibri"/>
      <w:b/>
      <w:kern w:val="44"/>
      <w:sz w:val="28"/>
      <w:szCs w:val="32"/>
      <w:lang w:eastAsia="en-US" w:bidi="en-US"/>
    </w:rPr>
  </w:style>
  <w:style w:type="paragraph" w:customStyle="1" w:styleId="62">
    <w:name w:val="段落 4级"/>
    <w:basedOn w:val="63"/>
    <w:link w:val="61"/>
    <w:semiHidden/>
    <w:qFormat/>
    <w:uiPriority w:val="0"/>
    <w:pPr>
      <w:numPr>
        <w:ilvl w:val="3"/>
      </w:numPr>
      <w:outlineLvl w:val="3"/>
    </w:pPr>
  </w:style>
  <w:style w:type="paragraph" w:customStyle="1" w:styleId="63">
    <w:name w:val="段落 3级"/>
    <w:basedOn w:val="2"/>
    <w:link w:val="67"/>
    <w:semiHidden/>
    <w:qFormat/>
    <w:uiPriority w:val="0"/>
    <w:pPr>
      <w:keepNext/>
      <w:keepLines/>
      <w:pageBreakBefore w:val="0"/>
      <w:numPr>
        <w:ilvl w:val="2"/>
        <w:numId w:val="2"/>
      </w:numPr>
      <w:spacing w:before="100" w:beforeAutospacing="1" w:after="100" w:afterAutospacing="1"/>
      <w:jc w:val="left"/>
      <w:outlineLvl w:val="2"/>
    </w:pPr>
    <w:rPr>
      <w:rFonts w:ascii="Calibri" w:hAnsi="Calibri" w:eastAsia="宋体"/>
      <w:b/>
      <w:kern w:val="44"/>
      <w:sz w:val="28"/>
      <w:szCs w:val="32"/>
      <w:lang w:bidi="en-US"/>
    </w:rPr>
  </w:style>
  <w:style w:type="character" w:customStyle="1" w:styleId="64">
    <w:name w:val="未处理的提及11"/>
    <w:unhideWhenUsed/>
    <w:qFormat/>
    <w:uiPriority w:val="99"/>
    <w:rPr>
      <w:color w:val="605E5C"/>
      <w:shd w:val="clear" w:color="auto" w:fill="E1DFDD"/>
    </w:rPr>
  </w:style>
  <w:style w:type="character" w:customStyle="1" w:styleId="65">
    <w:name w:val="段落  2级 Char"/>
    <w:link w:val="66"/>
    <w:semiHidden/>
    <w:qFormat/>
    <w:locked/>
    <w:uiPriority w:val="0"/>
    <w:rPr>
      <w:rFonts w:ascii="Calibri" w:hAnsi="Calibri"/>
      <w:b/>
      <w:bCs/>
      <w:kern w:val="32"/>
      <w:sz w:val="28"/>
      <w:szCs w:val="28"/>
      <w:lang w:eastAsia="en-US" w:bidi="en-US"/>
    </w:rPr>
  </w:style>
  <w:style w:type="paragraph" w:customStyle="1" w:styleId="66">
    <w:name w:val="段落  2级"/>
    <w:link w:val="65"/>
    <w:semiHidden/>
    <w:qFormat/>
    <w:uiPriority w:val="0"/>
    <w:pPr>
      <w:numPr>
        <w:ilvl w:val="1"/>
        <w:numId w:val="2"/>
      </w:numPr>
      <w:spacing w:before="100" w:beforeAutospacing="1" w:after="100" w:afterAutospacing="1" w:line="360" w:lineRule="auto"/>
      <w:contextualSpacing/>
      <w:outlineLvl w:val="1"/>
    </w:pPr>
    <w:rPr>
      <w:rFonts w:ascii="Calibri" w:hAnsi="Calibri" w:eastAsia="宋体" w:cs="Times New Roman"/>
      <w:b/>
      <w:bCs/>
      <w:kern w:val="32"/>
      <w:sz w:val="28"/>
      <w:szCs w:val="28"/>
      <w:lang w:val="en-US" w:eastAsia="en-US" w:bidi="en-US"/>
    </w:rPr>
  </w:style>
  <w:style w:type="character" w:customStyle="1" w:styleId="67">
    <w:name w:val="段落 3级 Char"/>
    <w:link w:val="63"/>
    <w:semiHidden/>
    <w:qFormat/>
    <w:locked/>
    <w:uiPriority w:val="0"/>
    <w:rPr>
      <w:rFonts w:ascii="Calibri" w:hAnsi="Calibri"/>
      <w:b/>
      <w:kern w:val="44"/>
      <w:sz w:val="28"/>
      <w:szCs w:val="32"/>
      <w:lang w:eastAsia="en-US" w:bidi="en-US"/>
    </w:rPr>
  </w:style>
  <w:style w:type="character" w:customStyle="1" w:styleId="68">
    <w:name w:val="批注主题 字符"/>
    <w:link w:val="32"/>
    <w:semiHidden/>
    <w:qFormat/>
    <w:uiPriority w:val="0"/>
    <w:rPr>
      <w:rFonts w:ascii="Times New Roman" w:hAnsi="Times New Roman" w:eastAsia="宋体" w:cs="Times New Roman"/>
      <w:b/>
      <w:bCs/>
      <w:sz w:val="24"/>
      <w:szCs w:val="24"/>
      <w:lang w:eastAsia="en-US"/>
    </w:rPr>
  </w:style>
  <w:style w:type="character" w:customStyle="1" w:styleId="69">
    <w:name w:val="页眉 字符"/>
    <w:link w:val="23"/>
    <w:qFormat/>
    <w:uiPriority w:val="99"/>
    <w:rPr>
      <w:sz w:val="18"/>
      <w:szCs w:val="18"/>
    </w:rPr>
  </w:style>
  <w:style w:type="character" w:customStyle="1" w:styleId="70">
    <w:name w:val="标题 4 字符"/>
    <w:link w:val="5"/>
    <w:qFormat/>
    <w:uiPriority w:val="0"/>
    <w:rPr>
      <w:rFonts w:ascii="Arial" w:hAnsi="Arial" w:eastAsia="黑体" w:cs="Times New Roman"/>
      <w:sz w:val="24"/>
      <w:szCs w:val="36"/>
      <w:lang w:eastAsia="en-US"/>
    </w:rPr>
  </w:style>
  <w:style w:type="character" w:customStyle="1" w:styleId="71">
    <w:name w:val="标题 6 字符"/>
    <w:link w:val="8"/>
    <w:qFormat/>
    <w:uiPriority w:val="0"/>
    <w:rPr>
      <w:rFonts w:ascii="Times New Roman" w:hAnsi="Times New Roman" w:eastAsia="宋体" w:cs="Times New Roman"/>
      <w:sz w:val="24"/>
      <w:szCs w:val="24"/>
      <w:lang w:eastAsia="en-US"/>
    </w:rPr>
  </w:style>
  <w:style w:type="character" w:customStyle="1" w:styleId="72">
    <w:name w:val="EP正文 Char"/>
    <w:link w:val="73"/>
    <w:qFormat/>
    <w:locked/>
    <w:uiPriority w:val="0"/>
    <w:rPr>
      <w:rFonts w:ascii="宋体" w:hAnsi="宋体"/>
      <w:sz w:val="24"/>
      <w:szCs w:val="24"/>
    </w:rPr>
  </w:style>
  <w:style w:type="paragraph" w:customStyle="1" w:styleId="73">
    <w:name w:val="EP正文"/>
    <w:basedOn w:val="1"/>
    <w:link w:val="72"/>
    <w:qFormat/>
    <w:uiPriority w:val="0"/>
    <w:pPr>
      <w:spacing w:line="360" w:lineRule="auto"/>
      <w:ind w:firstLine="425" w:firstLineChars="177"/>
      <w:jc w:val="left"/>
    </w:pPr>
    <w:rPr>
      <w:szCs w:val="24"/>
    </w:rPr>
  </w:style>
  <w:style w:type="character" w:customStyle="1" w:styleId="74">
    <w:name w:val="文档结构图 字符"/>
    <w:link w:val="15"/>
    <w:semiHidden/>
    <w:qFormat/>
    <w:uiPriority w:val="0"/>
    <w:rPr>
      <w:rFonts w:ascii="Times New Roman" w:hAnsi="Times New Roman" w:eastAsia="宋体" w:cs="Times New Roman"/>
      <w:sz w:val="24"/>
      <w:szCs w:val="24"/>
      <w:shd w:val="clear" w:color="auto" w:fill="000080"/>
      <w:lang w:eastAsia="en-US"/>
    </w:rPr>
  </w:style>
  <w:style w:type="character" w:customStyle="1" w:styleId="75">
    <w:name w:val="标题 1 字符"/>
    <w:link w:val="2"/>
    <w:qFormat/>
    <w:uiPriority w:val="0"/>
    <w:rPr>
      <w:rFonts w:ascii="Arial" w:hAnsi="Arial" w:eastAsia="黑体" w:cs="Times New Roman"/>
      <w:sz w:val="36"/>
      <w:szCs w:val="36"/>
      <w:lang w:eastAsia="en-US"/>
    </w:rPr>
  </w:style>
  <w:style w:type="character" w:customStyle="1" w:styleId="76">
    <w:name w:val="标题 5 字符"/>
    <w:link w:val="7"/>
    <w:qFormat/>
    <w:uiPriority w:val="0"/>
    <w:rPr>
      <w:rFonts w:ascii="Times New Roman" w:hAnsi="Times New Roman" w:eastAsia="宋体" w:cs="Times New Roman"/>
      <w:sz w:val="24"/>
      <w:szCs w:val="24"/>
      <w:lang w:eastAsia="en-US"/>
    </w:rPr>
  </w:style>
  <w:style w:type="paragraph" w:styleId="77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="Times New Roman" w:hAnsi="Times New Roman"/>
      <w:szCs w:val="24"/>
      <w:lang w:eastAsia="en-US"/>
    </w:rPr>
  </w:style>
  <w:style w:type="paragraph" w:customStyle="1" w:styleId="78">
    <w:name w:val="TOC 标题1"/>
    <w:basedOn w:val="2"/>
    <w:next w:val="1"/>
    <w:unhideWhenUsed/>
    <w:qFormat/>
    <w:uiPriority w:val="39"/>
    <w:pPr>
      <w:keepNext/>
      <w:keepLines/>
      <w:pageBreakBefore w:val="0"/>
      <w:widowControl/>
      <w:spacing w:before="240" w:after="0" w:line="259" w:lineRule="auto"/>
      <w:ind w:firstLine="0"/>
      <w:jc w:val="left"/>
      <w:outlineLvl w:val="9"/>
    </w:pPr>
    <w:rPr>
      <w:rFonts w:ascii="等线 Light" w:hAnsi="等线 Light" w:eastAsia="等线 Light"/>
      <w:color w:val="2F5496"/>
      <w:kern w:val="0"/>
      <w:sz w:val="32"/>
      <w:szCs w:val="32"/>
      <w:lang w:eastAsia="zh-CN"/>
    </w:rPr>
  </w:style>
  <w:style w:type="paragraph" w:customStyle="1" w:styleId="79">
    <w:name w:val="Char Char Char Char"/>
    <w:basedOn w:val="1"/>
    <w:qFormat/>
    <w:uiPriority w:val="0"/>
    <w:pPr>
      <w:tabs>
        <w:tab w:val="left" w:pos="630"/>
      </w:tabs>
      <w:spacing w:line="360" w:lineRule="auto"/>
      <w:ind w:left="630" w:hanging="630" w:firstLineChars="200"/>
    </w:pPr>
    <w:rPr>
      <w:rFonts w:ascii="Times New Roman" w:hAnsi="Times New Roman"/>
      <w:szCs w:val="24"/>
    </w:rPr>
  </w:style>
  <w:style w:type="paragraph" w:customStyle="1" w:styleId="80">
    <w:name w:val="目录 51"/>
    <w:basedOn w:val="1"/>
    <w:next w:val="1"/>
    <w:semiHidden/>
    <w:qFormat/>
    <w:uiPriority w:val="0"/>
    <w:pPr>
      <w:spacing w:line="360" w:lineRule="auto"/>
      <w:ind w:left="840" w:firstLine="1"/>
      <w:jc w:val="left"/>
    </w:pPr>
    <w:rPr>
      <w:rFonts w:ascii="Times New Roman" w:hAnsi="Times New Roman"/>
      <w:kern w:val="0"/>
      <w:szCs w:val="18"/>
      <w:lang w:eastAsia="en-US"/>
    </w:rPr>
  </w:style>
  <w:style w:type="paragraph" w:customStyle="1" w:styleId="81">
    <w:name w:val="方案正文"/>
    <w:basedOn w:val="1"/>
    <w:qFormat/>
    <w:uiPriority w:val="0"/>
    <w:pPr>
      <w:spacing w:line="360" w:lineRule="auto"/>
      <w:ind w:firstLine="480" w:firstLineChars="200"/>
    </w:pPr>
    <w:rPr>
      <w:rFonts w:ascii="Times New Roman" w:hAnsi="Times New Roman"/>
      <w:bCs/>
      <w:szCs w:val="24"/>
    </w:rPr>
  </w:style>
  <w:style w:type="paragraph" w:customStyle="1" w:styleId="82">
    <w:name w:val="表内容"/>
    <w:qFormat/>
    <w:uiPriority w:val="0"/>
    <w:rPr>
      <w:rFonts w:ascii="宋体" w:hAnsi="Times New Roman" w:eastAsia="宋体" w:cs="Times New Roman"/>
      <w:kern w:val="21"/>
      <w:sz w:val="24"/>
      <w:szCs w:val="24"/>
      <w:lang w:val="en-US" w:eastAsia="zh-CN" w:bidi="ar-SA"/>
    </w:rPr>
  </w:style>
  <w:style w:type="paragraph" w:customStyle="1" w:styleId="83">
    <w:name w:val="EP表格文字"/>
    <w:basedOn w:val="1"/>
    <w:qFormat/>
    <w:uiPriority w:val="0"/>
    <w:pPr>
      <w:spacing w:line="360" w:lineRule="auto"/>
    </w:pPr>
    <w:rPr>
      <w:rFonts w:ascii="Times New Roman" w:hAnsi="Times New Roman"/>
      <w:szCs w:val="24"/>
    </w:rPr>
  </w:style>
  <w:style w:type="paragraph" w:customStyle="1" w:styleId="84">
    <w:name w:val="段落 6级"/>
    <w:basedOn w:val="85"/>
    <w:semiHidden/>
    <w:qFormat/>
    <w:uiPriority w:val="0"/>
    <w:pPr>
      <w:numPr>
        <w:ilvl w:val="5"/>
      </w:numPr>
      <w:tabs>
        <w:tab w:val="left" w:pos="360"/>
      </w:tabs>
      <w:outlineLvl w:val="5"/>
    </w:pPr>
  </w:style>
  <w:style w:type="paragraph" w:customStyle="1" w:styleId="85">
    <w:name w:val="段落 5级"/>
    <w:basedOn w:val="62"/>
    <w:semiHidden/>
    <w:qFormat/>
    <w:uiPriority w:val="0"/>
    <w:pPr>
      <w:numPr>
        <w:ilvl w:val="4"/>
      </w:numPr>
      <w:tabs>
        <w:tab w:val="left" w:pos="360"/>
      </w:tabs>
      <w:outlineLvl w:val="4"/>
    </w:pPr>
  </w:style>
  <w:style w:type="paragraph" w:customStyle="1" w:styleId="86">
    <w:name w:val="表格正文"/>
    <w:basedOn w:val="1"/>
    <w:qFormat/>
    <w:uiPriority w:val="0"/>
    <w:pPr>
      <w:ind w:firstLine="1"/>
    </w:pPr>
    <w:rPr>
      <w:rFonts w:ascii="Times New Roman" w:hAnsi="Times New Roman"/>
      <w:szCs w:val="24"/>
    </w:rPr>
  </w:style>
  <w:style w:type="paragraph" w:customStyle="1" w:styleId="87">
    <w:name w:val="目录 31"/>
    <w:basedOn w:val="1"/>
    <w:next w:val="1"/>
    <w:qFormat/>
    <w:uiPriority w:val="39"/>
    <w:pPr>
      <w:spacing w:line="360" w:lineRule="auto"/>
      <w:ind w:left="420" w:firstLine="1"/>
      <w:jc w:val="left"/>
    </w:pPr>
    <w:rPr>
      <w:rFonts w:ascii="Times New Roman" w:hAnsi="Times New Roman"/>
      <w:iCs/>
      <w:kern w:val="0"/>
      <w:szCs w:val="20"/>
      <w:lang w:eastAsia="en-US"/>
    </w:rPr>
  </w:style>
  <w:style w:type="paragraph" w:customStyle="1" w:styleId="88">
    <w:name w:val="图片"/>
    <w:basedOn w:val="1"/>
    <w:next w:val="1"/>
    <w:qFormat/>
    <w:uiPriority w:val="0"/>
    <w:pPr>
      <w:adjustRightInd w:val="0"/>
      <w:snapToGrid w:val="0"/>
      <w:spacing w:before="50" w:beforeLines="50" w:after="50" w:afterLines="50" w:line="360" w:lineRule="auto"/>
      <w:ind w:firstLine="1"/>
      <w:jc w:val="center"/>
      <w:textAlignment w:val="baseline"/>
    </w:pPr>
    <w:rPr>
      <w:rFonts w:ascii="Arial" w:hAnsi="Arial"/>
      <w:snapToGrid w:val="0"/>
      <w:kern w:val="0"/>
      <w:sz w:val="28"/>
      <w:szCs w:val="20"/>
      <w:lang w:eastAsia="en-US"/>
    </w:rPr>
  </w:style>
  <w:style w:type="paragraph" w:customStyle="1" w:styleId="89">
    <w:name w:val="表内小123"/>
    <w:basedOn w:val="1"/>
    <w:qFormat/>
    <w:uiPriority w:val="0"/>
    <w:pPr>
      <w:ind w:firstLine="1"/>
    </w:pPr>
    <w:rPr>
      <w:rFonts w:ascii="Times New Roman" w:hAnsi="Times New Roman"/>
      <w:szCs w:val="24"/>
    </w:rPr>
  </w:style>
  <w:style w:type="paragraph" w:customStyle="1" w:styleId="90">
    <w:name w:val="目录 21"/>
    <w:basedOn w:val="1"/>
    <w:next w:val="1"/>
    <w:qFormat/>
    <w:uiPriority w:val="39"/>
    <w:pPr>
      <w:spacing w:line="360" w:lineRule="auto"/>
      <w:ind w:left="210" w:firstLine="1"/>
      <w:jc w:val="left"/>
    </w:pPr>
    <w:rPr>
      <w:rFonts w:ascii="Times New Roman" w:hAnsi="Times New Roman"/>
      <w:smallCaps/>
      <w:kern w:val="0"/>
      <w:szCs w:val="20"/>
      <w:lang w:eastAsia="en-US"/>
    </w:rPr>
  </w:style>
  <w:style w:type="paragraph" w:customStyle="1" w:styleId="91">
    <w:name w:val="目录 11"/>
    <w:basedOn w:val="1"/>
    <w:next w:val="1"/>
    <w:qFormat/>
    <w:uiPriority w:val="39"/>
    <w:pPr>
      <w:spacing w:before="120" w:after="120" w:line="360" w:lineRule="auto"/>
      <w:ind w:firstLine="1"/>
      <w:jc w:val="left"/>
    </w:pPr>
    <w:rPr>
      <w:rFonts w:ascii="Times New Roman" w:hAnsi="Times New Roman"/>
      <w:bCs/>
      <w:caps/>
      <w:kern w:val="0"/>
      <w:szCs w:val="20"/>
      <w:lang w:eastAsia="en-US"/>
    </w:rPr>
  </w:style>
  <w:style w:type="paragraph" w:customStyle="1" w:styleId="92">
    <w:name w:val="目录 41"/>
    <w:basedOn w:val="1"/>
    <w:next w:val="1"/>
    <w:semiHidden/>
    <w:qFormat/>
    <w:uiPriority w:val="0"/>
    <w:pPr>
      <w:spacing w:line="360" w:lineRule="auto"/>
      <w:ind w:left="630" w:firstLine="1"/>
      <w:jc w:val="left"/>
    </w:pPr>
    <w:rPr>
      <w:rFonts w:ascii="Times New Roman" w:hAnsi="Times New Roman"/>
      <w:kern w:val="0"/>
      <w:szCs w:val="18"/>
      <w:lang w:eastAsia="en-US"/>
    </w:rPr>
  </w:style>
  <w:style w:type="paragraph" w:customStyle="1" w:styleId="93">
    <w:name w:val="默认段落字体 Para Char"/>
    <w:basedOn w:val="1"/>
    <w:qFormat/>
    <w:uiPriority w:val="0"/>
    <w:pPr>
      <w:ind w:firstLine="1"/>
    </w:pPr>
    <w:rPr>
      <w:rFonts w:ascii="Tahoma" w:hAnsi="Tahoma"/>
      <w:szCs w:val="20"/>
    </w:rPr>
  </w:style>
  <w:style w:type="character" w:customStyle="1" w:styleId="94">
    <w:name w:val="Unresolved Mention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5">
    <w:name w:val="Unresolved Mention"/>
    <w:basedOn w:val="3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96">
    <w:name w:val="2"/>
    <w:basedOn w:val="3"/>
    <w:next w:val="3"/>
    <w:qFormat/>
    <w:uiPriority w:val="0"/>
    <w:rPr>
      <w:rFonts w:eastAsia="宋体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E6DCA7-3B3A-4230-B181-7BED98F4DE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79</Pages>
  <Words>3064</Words>
  <Characters>17471</Characters>
  <Lines>145</Lines>
  <Paragraphs>40</Paragraphs>
  <TotalTime>14</TotalTime>
  <ScaleCrop>false</ScaleCrop>
  <LinksUpToDate>false</LinksUpToDate>
  <CharactersWithSpaces>20495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2020-07-28T13:14:00Z</dcterms:created>
  <dc:creator>深度完美技术论坛</dc:creator>
  <cp:lastModifiedBy>红旗下的鸭蛋</cp:lastModifiedBy>
  <dcterms:modified xsi:type="dcterms:W3CDTF">2021-05-08T10:34:39Z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B455237E644F440E8810FECC3010C1B2</vt:lpwstr>
  </property>
</Properties>
</file>