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深圳市第十届职工技术创新运动会暨2020年深圳技能大赛——</w:t>
      </w:r>
      <w:r>
        <w:rPr>
          <w:rFonts w:hint="eastAsia" w:ascii="方正小标宋简体" w:hAnsi="方正小标宋简体" w:eastAsia="方正小标宋简体" w:cs="方正小标宋简体"/>
          <w:b w:val="0"/>
          <w:bCs/>
          <w:sz w:val="44"/>
          <w:szCs w:val="44"/>
        </w:rPr>
        <w:t>有害生物防制员</w:t>
      </w:r>
    </w:p>
    <w:p>
      <w:pPr>
        <w:adjustRightInd w:val="0"/>
        <w:snapToGrid w:val="0"/>
        <w:spacing w:line="560" w:lineRule="exact"/>
        <w:jc w:val="center"/>
        <w:rPr>
          <w:rFonts w:eastAsia="方正小标宋简体"/>
          <w:sz w:val="44"/>
          <w:szCs w:val="44"/>
        </w:rPr>
      </w:pPr>
      <w:r>
        <w:rPr>
          <w:rFonts w:hint="eastAsia" w:ascii="方正小标宋简体" w:hAnsi="方正小标宋简体" w:eastAsia="方正小标宋简体" w:cs="方正小标宋简体"/>
          <w:sz w:val="44"/>
          <w:szCs w:val="44"/>
        </w:rPr>
        <w:t>职业技能竞赛实施方案</w:t>
      </w:r>
    </w:p>
    <w:p>
      <w:pPr>
        <w:adjustRightInd w:val="0"/>
        <w:snapToGrid w:val="0"/>
        <w:spacing w:line="580" w:lineRule="exact"/>
        <w:jc w:val="center"/>
        <w:rPr>
          <w:rFonts w:ascii="宋体" w:hAnsi="宋体"/>
          <w:sz w:val="32"/>
          <w:szCs w:val="32"/>
        </w:rPr>
      </w:pP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全面贯彻落实习近平总书记对技能人才工作的重要指示精神，市委、市政府决定在2020年举办深圳市第十届职工技术创新运动会暨2020年深圳技能大赛，根据《深圳市人力资源和社会保障局关于组织开展2020年深圳技能大赛活动的通知》的总体安排,深圳市有害生物防治协会、深圳市疾病预防控制中心、深圳市鹏程职业培训中心联合举办深圳市第十届职工技术创新运动会暨2020年深圳技能大赛——有害生物防制员职业技能竞赛。为保证竞赛顺利进行、取得实效，现结合实际，制定本实施方案。</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一、竞赛宗旨</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为更好地弘扬我市有害生物防治行业精益求精的工匠精神，激励有害生物防制员崇尚技能、勤学苦练、争创一流、求实奉献，以“新时代、新技能、新梦想”为主题，加快培养和选拔一批有害生物防治行业的高技能人才，促进我市有害生物防治行业高技能人才队伍提质增量，努力推动争创深</w:t>
      </w:r>
      <w:r>
        <w:rPr>
          <w:rFonts w:hint="eastAsia" w:ascii="仿宋_GB2312" w:hAnsi="仿宋_GB2312" w:eastAsia="仿宋_GB2312" w:cs="仿宋_GB2312"/>
          <w:color w:val="000000" w:themeColor="text1"/>
          <w:sz w:val="32"/>
          <w:szCs w:val="32"/>
        </w:rPr>
        <w:t>圳宜居宜业宜游城市的新优势。</w:t>
      </w:r>
    </w:p>
    <w:p>
      <w:pPr>
        <w:adjustRightInd w:val="0"/>
        <w:snapToGrid w:val="0"/>
        <w:spacing w:line="580" w:lineRule="exact"/>
        <w:ind w:firstLine="627" w:firstLineChars="196"/>
        <w:rPr>
          <w:rFonts w:ascii="仿宋" w:hAnsi="仿宋" w:eastAsia="仿宋" w:cs="仿宋"/>
          <w:bCs/>
          <w:sz w:val="32"/>
          <w:szCs w:val="32"/>
        </w:rPr>
      </w:pPr>
      <w:r>
        <w:rPr>
          <w:rFonts w:hint="eastAsia" w:ascii="黑体" w:hAnsi="黑体" w:eastAsia="黑体" w:cs="黑体"/>
          <w:sz w:val="32"/>
          <w:szCs w:val="32"/>
        </w:rPr>
        <w:t>二、组织机构</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（一）举办单位</w:t>
      </w:r>
    </w:p>
    <w:p>
      <w:pPr>
        <w:adjustRightInd w:val="0"/>
        <w:snapToGrid w:val="0"/>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主办单位：深圳市疾病预防控制中心</w:t>
      </w:r>
    </w:p>
    <w:p>
      <w:pPr>
        <w:adjustRightInd w:val="0"/>
        <w:snapToGrid w:val="0"/>
        <w:spacing w:line="580" w:lineRule="exact"/>
        <w:ind w:firstLine="2227" w:firstLineChars="6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深圳市有害生物防治协会</w:t>
      </w:r>
    </w:p>
    <w:p>
      <w:pPr>
        <w:adjustRightInd w:val="0"/>
        <w:snapToGrid w:val="0"/>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承办单位：深圳市有害生物防治协会</w:t>
      </w:r>
    </w:p>
    <w:p>
      <w:pPr>
        <w:adjustRightInd w:val="0"/>
        <w:snapToGrid w:val="0"/>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深圳市鹏程职业培训中心</w:t>
      </w:r>
    </w:p>
    <w:p>
      <w:pPr>
        <w:adjustRightInd w:val="0"/>
        <w:snapToGrid w:val="0"/>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协办单位：深圳市大众有害生物防治有限公司</w:t>
      </w:r>
    </w:p>
    <w:p>
      <w:pPr>
        <w:adjustRightInd w:val="0"/>
        <w:snapToGrid w:val="0"/>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深圳市海山卫生服务有限公司</w:t>
      </w:r>
    </w:p>
    <w:p>
      <w:pPr>
        <w:adjustRightInd w:val="0"/>
        <w:snapToGrid w:val="0"/>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深圳市捷立克卫生服务有限公司</w:t>
      </w:r>
    </w:p>
    <w:p>
      <w:pPr>
        <w:adjustRightInd w:val="0"/>
        <w:snapToGrid w:val="0"/>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深圳市中亿远环保科技有限责任公司</w:t>
      </w:r>
    </w:p>
    <w:p>
      <w:pPr>
        <w:adjustRightInd w:val="0"/>
        <w:snapToGrid w:val="0"/>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深圳市贝康科技有限公司</w:t>
      </w:r>
    </w:p>
    <w:p>
      <w:pPr>
        <w:adjustRightInd w:val="0"/>
        <w:snapToGrid w:val="0"/>
        <w:spacing w:line="58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深圳市华洁环保有限公司</w:t>
      </w:r>
    </w:p>
    <w:p>
      <w:pPr>
        <w:adjustRightInd w:val="0"/>
        <w:snapToGrid w:val="0"/>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竞赛指导单位：深圳市职业技能鉴定指导办公室</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（二）竞赛组委会</w:t>
      </w:r>
    </w:p>
    <w:p>
      <w:pPr>
        <w:adjustRightInd w:val="0"/>
        <w:snapToGrid w:val="0"/>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成立深圳市第十届职工技术创新运动会暨2020年深圳技能大赛——有害生物防制员职业技能竞赛组织委员会（以下简称“组委会”），负责指挥和协调竞赛的各项工作，成员如下：</w:t>
      </w:r>
    </w:p>
    <w:p>
      <w:pPr>
        <w:adjustRightInd w:val="0"/>
        <w:snapToGrid w:val="0"/>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任：冯铁建 深圳市疾病预防控制中心副主任</w:t>
      </w:r>
    </w:p>
    <w:p>
      <w:pPr>
        <w:adjustRightInd w:val="0"/>
        <w:snapToGrid w:val="0"/>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副主任：余水宾 深圳市有害生物防治协会会长</w:t>
      </w:r>
    </w:p>
    <w:p>
      <w:pPr>
        <w:adjustRightInd w:val="0"/>
        <w:snapToGrid w:val="0"/>
        <w:spacing w:line="580" w:lineRule="exact"/>
        <w:ind w:left="3077" w:leftChars="303" w:hanging="2441" w:hangingChars="76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员：张韶华 深圳市疾病预防控制中心消毒与病媒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生物预防控制所所长</w:t>
      </w:r>
    </w:p>
    <w:p>
      <w:pPr>
        <w:adjustRightInd w:val="0"/>
        <w:snapToGrid w:val="0"/>
        <w:spacing w:line="580" w:lineRule="exact"/>
        <w:ind w:left="3072" w:leftChars="904" w:hanging="1174" w:hangingChars="367"/>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谢远辉 深圳市疾病预防控制中心总务设备科科长</w:t>
      </w:r>
    </w:p>
    <w:p>
      <w:pPr>
        <w:adjustRightInd w:val="0"/>
        <w:snapToGrid w:val="0"/>
        <w:spacing w:line="580" w:lineRule="exact"/>
        <w:ind w:left="3072" w:leftChars="904" w:hanging="1174" w:hangingChars="367"/>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杨炳长 深圳市有害生物防治协会副会长兼秘书长</w:t>
      </w:r>
    </w:p>
    <w:p>
      <w:pPr>
        <w:adjustRightInd w:val="0"/>
        <w:snapToGrid w:val="0"/>
        <w:spacing w:line="580" w:lineRule="exact"/>
        <w:ind w:left="3072" w:leftChars="904" w:hanging="1174" w:hangingChars="367"/>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周侣良  深圳市鹏程职业培训中心副主任</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（三）组委会办公室</w:t>
      </w:r>
    </w:p>
    <w:p>
      <w:pPr>
        <w:adjustRightInd w:val="0"/>
        <w:snapToGrid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组委会下设办公室，具体负责竞赛的各项工作，成员如下：</w:t>
      </w:r>
    </w:p>
    <w:p>
      <w:pPr>
        <w:adjustRightInd w:val="0"/>
        <w:snapToGrid w:val="0"/>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任：余水宾 深圳市有害生物防治协会</w:t>
      </w:r>
      <w:r>
        <w:rPr>
          <w:rFonts w:hint="eastAsia" w:ascii="仿宋_GB2312" w:hAnsi="仿宋_GB2312" w:eastAsia="仿宋_GB2312" w:cs="仿宋_GB2312"/>
          <w:sz w:val="32"/>
          <w:szCs w:val="32"/>
          <w:lang w:val="en-US" w:eastAsia="zh-CN"/>
        </w:rPr>
        <w:t>会长</w:t>
      </w:r>
      <w:r>
        <w:rPr>
          <w:rFonts w:hint="eastAsia" w:ascii="仿宋_GB2312" w:hAnsi="仿宋_GB2312" w:eastAsia="仿宋_GB2312" w:cs="仿宋_GB2312"/>
          <w:sz w:val="32"/>
          <w:szCs w:val="32"/>
        </w:rPr>
        <w:t xml:space="preserve">  </w:t>
      </w:r>
    </w:p>
    <w:p>
      <w:pPr>
        <w:adjustRightInd w:val="0"/>
        <w:snapToGrid w:val="0"/>
        <w:spacing w:line="580" w:lineRule="exact"/>
        <w:ind w:left="3058" w:leftChars="303" w:hanging="2422" w:hangingChars="757"/>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副主任：杨炳长 深圳市有害生物防治协会</w:t>
      </w:r>
      <w:r>
        <w:rPr>
          <w:rFonts w:hint="eastAsia" w:ascii="仿宋_GB2312" w:hAnsi="仿宋_GB2312" w:eastAsia="仿宋_GB2312" w:cs="仿宋_GB2312"/>
          <w:sz w:val="32"/>
          <w:szCs w:val="32"/>
          <w:lang w:val="en-US" w:eastAsia="zh-CN"/>
        </w:rPr>
        <w:t>副会长</w:t>
      </w:r>
      <w:r>
        <w:rPr>
          <w:rFonts w:hint="eastAsia" w:ascii="仿宋_GB2312" w:hAnsi="仿宋_GB2312" w:eastAsia="仿宋_GB2312" w:cs="仿宋_GB2312"/>
          <w:sz w:val="32"/>
          <w:szCs w:val="32"/>
        </w:rPr>
        <w:t>兼秘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书长</w:t>
      </w:r>
    </w:p>
    <w:p>
      <w:pPr>
        <w:adjustRightInd w:val="0"/>
        <w:snapToGrid w:val="0"/>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员：周侣良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陈述钊、</w:t>
      </w:r>
      <w:r>
        <w:rPr>
          <w:rFonts w:hint="eastAsia" w:ascii="仿宋_GB2312" w:hAnsi="仿宋_GB2312" w:eastAsia="仿宋_GB2312" w:cs="仿宋_GB2312"/>
          <w:sz w:val="32"/>
          <w:szCs w:val="32"/>
        </w:rPr>
        <w:t>钟思平、游媚、杨克文</w:t>
      </w:r>
    </w:p>
    <w:p>
      <w:pPr>
        <w:adjustRightInd w:val="0"/>
        <w:snapToGrid w:val="0"/>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组委会办公室设在深圳市福田区八卦一路20号云里空间六楼609室。</w:t>
      </w:r>
    </w:p>
    <w:p>
      <w:pPr>
        <w:adjustRightInd w:val="0"/>
        <w:snapToGrid w:val="0"/>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联系人：钟思平、游媚    </w:t>
      </w:r>
    </w:p>
    <w:p>
      <w:pPr>
        <w:adjustRightInd w:val="0"/>
        <w:snapToGrid w:val="0"/>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联系方式：0755-22205836。</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（四）组委会下设各竞赛工作组</w:t>
      </w:r>
    </w:p>
    <w:p>
      <w:pPr>
        <w:adjustRightInd w:val="0"/>
        <w:snapToGrid w:val="0"/>
        <w:spacing w:line="58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根据赛事安排，组委会设赛务组、专家裁判组、监督仲裁组、设备及后勤保障组。</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三、竞赛项目及标准</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（一）竞赛项目</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有害生物防制员。</w:t>
      </w:r>
    </w:p>
    <w:p>
      <w:pPr>
        <w:adjustRightInd w:val="0"/>
        <w:snapToGrid w:val="0"/>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（二）竞赛标准</w:t>
      </w:r>
    </w:p>
    <w:p>
      <w:pPr>
        <w:wordWrap w:val="0"/>
        <w:spacing w:line="560" w:lineRule="exact"/>
        <w:ind w:firstLine="62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参照国家职业资格</w:t>
      </w:r>
      <w:r>
        <w:rPr>
          <w:rFonts w:hint="eastAsia" w:ascii="仿宋_GB2312" w:hAnsi="仿宋_GB2312" w:eastAsia="仿宋_GB2312" w:cs="仿宋_GB2312"/>
          <w:color w:val="000000" w:themeColor="text1"/>
          <w:sz w:val="32"/>
          <w:szCs w:val="32"/>
        </w:rPr>
        <w:t>有害生物防制员</w:t>
      </w:r>
      <w:r>
        <w:rPr>
          <w:rFonts w:hint="eastAsia" w:ascii="仿宋_GB2312" w:hAnsi="仿宋_GB2312" w:eastAsia="仿宋_GB2312" w:cs="仿宋_GB2312"/>
          <w:sz w:val="32"/>
          <w:szCs w:val="32"/>
        </w:rPr>
        <w:t>三级（高级）考核标准，结合企业及行业实际情况，适当增加新知识、新技术、新设备、新技能的相关内容，由组委会统一组织专家制定，具体要求见技术文件。</w:t>
      </w:r>
    </w:p>
    <w:p>
      <w:pPr>
        <w:adjustRightInd w:val="0"/>
        <w:snapToGrid w:val="0"/>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四、</w:t>
      </w:r>
      <w:bookmarkStart w:id="0" w:name="_Hlk520277482"/>
      <w:r>
        <w:rPr>
          <w:rFonts w:hint="eastAsia" w:ascii="黑体" w:hAnsi="黑体" w:eastAsia="黑体" w:cs="黑体"/>
          <w:sz w:val="32"/>
          <w:szCs w:val="32"/>
        </w:rPr>
        <w:t>参赛对象及报名</w:t>
      </w:r>
      <w:bookmarkEnd w:id="0"/>
    </w:p>
    <w:p>
      <w:pPr>
        <w:adjustRightInd w:val="0"/>
        <w:snapToGrid w:val="0"/>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（一）参赛对象</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凡年满18周岁，在我市从事与有害生物防制行业相关工作</w:t>
      </w:r>
      <w:r>
        <w:rPr>
          <w:rFonts w:hint="eastAsia" w:ascii="仿宋_GB2312" w:hAnsi="仿宋_GB2312" w:eastAsia="仿宋_GB2312" w:cs="仿宋_GB2312"/>
          <w:color w:val="auto"/>
          <w:sz w:val="32"/>
          <w:szCs w:val="32"/>
        </w:rPr>
        <w:t>的从业人员</w:t>
      </w:r>
      <w:r>
        <w:rPr>
          <w:rFonts w:hint="eastAsia" w:ascii="仿宋_GB2312" w:hAnsi="仿宋_GB2312" w:eastAsia="仿宋_GB2312" w:cs="仿宋_GB2312"/>
          <w:color w:val="000000" w:themeColor="text1"/>
          <w:sz w:val="32"/>
          <w:szCs w:val="32"/>
        </w:rPr>
        <w:t>，可由单位推荐报名参赛，同一单位参赛人数不超过8人。已获</w:t>
      </w:r>
      <w:r>
        <w:rPr>
          <w:rFonts w:hint="eastAsia" w:ascii="仿宋_GB2312" w:hAnsi="仿宋_GB2312" w:eastAsia="仿宋_GB2312" w:cs="仿宋_GB2312"/>
          <w:sz w:val="32"/>
          <w:szCs w:val="32"/>
        </w:rPr>
        <w:t>得“深圳市技术能手”称号的选手不能重复报名参加相同职业（工种）、相同等级的竞赛。如竞赛项目报名人数少于50人，则该竞赛项目自动取消，报名上限100人，额满即止。</w:t>
      </w:r>
    </w:p>
    <w:p>
      <w:pPr>
        <w:adjustRightInd w:val="0"/>
        <w:snapToGrid w:val="0"/>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（二）报名时间</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即日起至8月3日。</w:t>
      </w:r>
    </w:p>
    <w:p>
      <w:pPr>
        <w:adjustRightInd w:val="0"/>
        <w:snapToGrid w:val="0"/>
        <w:spacing w:line="580" w:lineRule="exact"/>
        <w:ind w:firstLine="640" w:firstLineChars="200"/>
        <w:rPr>
          <w:rFonts w:ascii="仿宋" w:hAnsi="仿宋" w:eastAsia="仿宋" w:cs="仿宋"/>
          <w:color w:val="000000" w:themeColor="text1"/>
          <w:sz w:val="32"/>
          <w:szCs w:val="32"/>
        </w:rPr>
      </w:pPr>
      <w:r>
        <w:rPr>
          <w:rFonts w:hint="eastAsia" w:ascii="楷体_GB2312" w:hAnsi="楷体_GB2312" w:eastAsia="楷体_GB2312" w:cs="楷体_GB2312"/>
          <w:color w:val="000000" w:themeColor="text1"/>
          <w:sz w:val="32"/>
          <w:szCs w:val="32"/>
        </w:rPr>
        <w:t>（三）报名方式</w:t>
      </w:r>
    </w:p>
    <w:p>
      <w:pPr>
        <w:adjustRightInd w:val="0"/>
        <w:snapToGrid w:val="0"/>
        <w:spacing w:line="580" w:lineRule="exact"/>
        <w:ind w:firstLine="627" w:firstLineChars="196"/>
        <w:rPr>
          <w:rFonts w:ascii="仿宋" w:hAnsi="仿宋" w:eastAsia="仿宋" w:cs="仿宋"/>
          <w:color w:val="000000" w:themeColor="text1"/>
          <w:sz w:val="32"/>
          <w:szCs w:val="32"/>
        </w:rPr>
      </w:pPr>
      <w:r>
        <w:rPr>
          <w:rFonts w:hint="eastAsia" w:ascii="仿宋_GB2312" w:hAnsi="仿宋_GB2312" w:eastAsia="仿宋_GB2312" w:cs="仿宋_GB2312"/>
          <w:color w:val="000000" w:themeColor="text1"/>
          <w:sz w:val="32"/>
          <w:szCs w:val="32"/>
        </w:rPr>
        <w:t>本次竞赛采用网上报名的方式，参赛选手登陆组委会指定网站（http://www.szzx.org.cn/），</w:t>
      </w:r>
      <w:bookmarkStart w:id="1" w:name="_Hlk8657348"/>
      <w:r>
        <w:rPr>
          <w:rFonts w:hint="eastAsia" w:ascii="仿宋_GB2312" w:hAnsi="仿宋_GB2312" w:eastAsia="仿宋_GB2312" w:cs="仿宋_GB2312"/>
          <w:color w:val="000000" w:themeColor="text1"/>
          <w:sz w:val="32"/>
          <w:szCs w:val="32"/>
        </w:rPr>
        <w:t>进入“在线服务”→“竞赛报名”选择对应的项目进行报名。</w:t>
      </w:r>
      <w:bookmarkEnd w:id="1"/>
      <w:r>
        <w:rPr>
          <w:rFonts w:hint="eastAsia" w:ascii="仿宋_GB2312" w:hAnsi="仿宋_GB2312" w:eastAsia="仿宋_GB2312" w:cs="仿宋_GB2312"/>
          <w:color w:val="000000" w:themeColor="text1"/>
          <w:sz w:val="32"/>
          <w:szCs w:val="32"/>
        </w:rPr>
        <w:t>报名成功后打印自动生成的报名表，并与其他报名资料一并递交或快递至报名点审核，审核结果于报名截止后一周内以短信或电话方式进行通知，参赛证于初赛报到时发放。</w:t>
      </w:r>
    </w:p>
    <w:p>
      <w:pPr>
        <w:adjustRightInd w:val="0"/>
        <w:snapToGrid w:val="0"/>
        <w:spacing w:line="580" w:lineRule="exact"/>
        <w:ind w:firstLine="640" w:firstLineChars="200"/>
        <w:rPr>
          <w:rFonts w:ascii="仿宋" w:hAnsi="仿宋" w:eastAsia="仿宋" w:cs="仿宋"/>
          <w:color w:val="000000" w:themeColor="text1"/>
          <w:sz w:val="32"/>
          <w:szCs w:val="32"/>
        </w:rPr>
      </w:pPr>
      <w:r>
        <w:rPr>
          <w:rFonts w:hint="eastAsia" w:ascii="楷体_GB2312" w:hAnsi="楷体_GB2312" w:eastAsia="楷体_GB2312" w:cs="楷体_GB2312"/>
          <w:color w:val="000000" w:themeColor="text1"/>
          <w:sz w:val="32"/>
          <w:szCs w:val="32"/>
        </w:rPr>
        <w:t>（四）报名资料</w:t>
      </w:r>
    </w:p>
    <w:p>
      <w:pPr>
        <w:tabs>
          <w:tab w:val="left" w:pos="3270"/>
          <w:tab w:val="left" w:pos="7080"/>
        </w:tabs>
        <w:adjustRightInd w:val="0"/>
        <w:snapToGrid w:val="0"/>
        <w:spacing w:line="580" w:lineRule="exact"/>
        <w:ind w:firstLine="672" w:firstLineChars="21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1.报名表（表上“本人承诺”处须本人签名、“单位意见”处须单位盖章）。</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2.本人身份证复印件（正反面）。</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3.本人近期大一寸免冠彩色（白底）照片3张（其中1张贴于报名表上）。</w:t>
      </w:r>
    </w:p>
    <w:p>
      <w:pPr>
        <w:adjustRightInd w:val="0"/>
        <w:snapToGrid w:val="0"/>
        <w:spacing w:line="58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（五）</w:t>
      </w:r>
      <w:bookmarkStart w:id="2" w:name="_Hlk517428288"/>
      <w:r>
        <w:rPr>
          <w:rFonts w:hint="eastAsia" w:ascii="楷体_GB2312" w:hAnsi="楷体_GB2312" w:eastAsia="楷体_GB2312" w:cs="楷体_GB2312"/>
          <w:color w:val="000000" w:themeColor="text1"/>
          <w:sz w:val="32"/>
          <w:szCs w:val="32"/>
        </w:rPr>
        <w:t>资料提交</w:t>
      </w:r>
      <w:bookmarkEnd w:id="2"/>
    </w:p>
    <w:p>
      <w:pPr>
        <w:tabs>
          <w:tab w:val="left" w:pos="3270"/>
          <w:tab w:val="left" w:pos="7080"/>
        </w:tabs>
        <w:adjustRightInd w:val="0"/>
        <w:snapToGrid w:val="0"/>
        <w:spacing w:line="580" w:lineRule="exact"/>
        <w:ind w:firstLine="672" w:firstLineChars="21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联系地址：深圳市福田区八卦一路20号云里空间深圳市有害生物防治协会六楼609室。</w:t>
      </w:r>
    </w:p>
    <w:p>
      <w:pPr>
        <w:tabs>
          <w:tab w:val="left" w:pos="3270"/>
          <w:tab w:val="left" w:pos="7080"/>
        </w:tabs>
        <w:adjustRightInd w:val="0"/>
        <w:snapToGrid w:val="0"/>
        <w:spacing w:line="580" w:lineRule="exact"/>
        <w:ind w:firstLine="672" w:firstLineChars="21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联系人：钟思平、游媚。电话：0755-22205836。</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五、竞赛安排</w:t>
      </w:r>
    </w:p>
    <w:p>
      <w:pPr>
        <w:adjustRightInd w:val="0"/>
        <w:snapToGrid w:val="0"/>
        <w:spacing w:line="580" w:lineRule="exact"/>
        <w:ind w:firstLine="640" w:firstLineChars="200"/>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color w:val="000000" w:themeColor="text1"/>
          <w:sz w:val="32"/>
          <w:szCs w:val="32"/>
        </w:rPr>
        <w:t>（一）宣传发动</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各有关单位根据比赛项目的要求，组织职工进行岗位培训、岗位练兵，并推荐优秀选手报名参加竞赛。</w:t>
      </w:r>
    </w:p>
    <w:p>
      <w:pPr>
        <w:adjustRightInd w:val="0"/>
        <w:snapToGrid w:val="0"/>
        <w:spacing w:line="56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扩大竞赛活动的参与面，加大宣传力度，充分利用广播、电视、报刊、网络、微信等各类媒体，持续开展职业技能竞赛宣传活动。重点宣传职业技能竞赛在促进高技能人才培养、选拔和激励方面的重要作用，树立技能人才成长成才典型，大力营造尊重技能、重视技能人才的良好社会氛围，推动技能人才队伍整体社会地位提升。</w:t>
      </w:r>
    </w:p>
    <w:p>
      <w:pPr>
        <w:adjustRightInd w:val="0"/>
        <w:snapToGrid w:val="0"/>
        <w:spacing w:line="580" w:lineRule="exact"/>
        <w:ind w:firstLine="627" w:firstLineChars="196"/>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（二）防控疫情</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关于恢复开展线下职业技能培训、评价和专业技术人员继续教育培训活动的通知》（粤人社函〔2020〕147号）文件精神，加强对竞赛全过程的动态管理，严格按照疫情防控要求制定疫情防控应急处置预案，确保参与人员全部持有效绿码且14天内没有中高风险区活动和接触史，切实做好场地和人员的疫情防控工作，确保竞赛活动安全有序。</w:t>
      </w:r>
    </w:p>
    <w:p>
      <w:pPr>
        <w:adjustRightInd w:val="0"/>
        <w:snapToGrid w:val="0"/>
        <w:spacing w:line="58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（三）赛前培训</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为使参赛选手能够尽快熟悉设备环境和了解考核大纲相关内容与技能要求，由竞赛组委会结合竞赛实施进度公布竞赛复习资料及免费提供实际操作赛前辅导。</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1.复习资料</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相关复习资料由参赛选手自行下载，网址：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"http://www.szzx.org.cn/" </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themeColor="text1"/>
          <w:sz w:val="32"/>
          <w:szCs w:val="32"/>
        </w:rPr>
        <w:t>http://www.szzx.org.cn/</w:t>
      </w:r>
      <w:r>
        <w:rPr>
          <w:rFonts w:hint="eastAsia"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进入“在线服务”→“竞</w:t>
      </w:r>
      <w:r>
        <w:rPr>
          <w:rStyle w:val="11"/>
          <w:rFonts w:hint="eastAsia" w:ascii="仿宋_GB2312" w:hAnsi="仿宋_GB2312" w:eastAsia="仿宋_GB2312" w:cs="仿宋_GB2312"/>
          <w:color w:val="000000" w:themeColor="text1"/>
          <w:sz w:val="32"/>
          <w:szCs w:val="32"/>
          <w:u w:val="none"/>
        </w:rPr>
        <w:t>赛报名”栏目</w:t>
      </w:r>
      <w:r>
        <w:rPr>
          <w:rFonts w:hint="eastAsia" w:ascii="仿宋_GB2312" w:hAnsi="仿宋_GB2312" w:eastAsia="仿宋_GB2312" w:cs="仿宋_GB2312"/>
          <w:color w:val="000000" w:themeColor="text1"/>
          <w:sz w:val="32"/>
          <w:szCs w:val="32"/>
        </w:rPr>
        <w:t>。</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（四）组织实施阶段</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本次竞赛分初赛和决赛二个阶段进行，初赛为理论知识竞赛，决赛为实际操作竞赛。</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1.初赛，由组委会组织专家参照竞赛标准命题，</w:t>
      </w:r>
      <w:bookmarkStart w:id="3" w:name="_Hlk15977311"/>
      <w:r>
        <w:rPr>
          <w:rFonts w:hint="eastAsia" w:ascii="仿宋_GB2312" w:hAnsi="仿宋_GB2312" w:eastAsia="仿宋_GB2312" w:cs="仿宋_GB2312"/>
          <w:color w:val="000000" w:themeColor="text1"/>
          <w:sz w:val="32"/>
          <w:szCs w:val="32"/>
        </w:rPr>
        <w:t>统一</w:t>
      </w:r>
      <w:bookmarkEnd w:id="3"/>
      <w:r>
        <w:rPr>
          <w:rFonts w:hint="eastAsia" w:ascii="仿宋_GB2312" w:hAnsi="仿宋_GB2312" w:eastAsia="仿宋_GB2312" w:cs="仿宋_GB2312"/>
          <w:color w:val="000000" w:themeColor="text1"/>
          <w:sz w:val="32"/>
          <w:szCs w:val="32"/>
        </w:rPr>
        <w:t>使用计算机理论闯关竞赛系统上机考核，第一关为基础知识，第二关为专业知识，第一关合格方可进入第二关。最终以第二关成绩作为初赛成绩由高到低进行排名，取前50名选手进入决赛。</w:t>
      </w:r>
    </w:p>
    <w:p>
      <w:pPr>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时间：2020年8月16日下午</w:t>
      </w:r>
      <w:r>
        <w:rPr>
          <w:rFonts w:hint="eastAsia" w:ascii="仿宋_GB2312" w:hAnsi="仿宋_GB2312" w:eastAsia="仿宋_GB2312" w:cs="仿宋_GB2312"/>
          <w:color w:val="000000" w:themeColor="text1"/>
          <w:sz w:val="32"/>
          <w:szCs w:val="32"/>
          <w:lang w:val="en-US" w:eastAsia="zh-CN"/>
        </w:rPr>
        <w:t>16</w:t>
      </w:r>
      <w:r>
        <w:rPr>
          <w:rFonts w:hint="eastAsia" w:ascii="仿宋_GB2312" w:hAnsi="仿宋_GB2312" w:eastAsia="仿宋_GB2312" w:cs="仿宋_GB2312"/>
          <w:color w:val="000000" w:themeColor="text1"/>
          <w:sz w:val="32"/>
          <w:szCs w:val="32"/>
        </w:rPr>
        <w:t>点</w:t>
      </w:r>
    </w:p>
    <w:p>
      <w:pPr>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地址：深圳市福田区福强路1007号高训大厦15楼。</w:t>
      </w:r>
    </w:p>
    <w:p>
      <w:pPr>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2.决赛，由组委会组织专家参照竞赛标准命题，选手根据赛场提供的任务书进行比赛，以现场实际操作的方式进行，具体要求见技术文件。</w:t>
      </w:r>
    </w:p>
    <w:p>
      <w:pPr>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时间：2020年8月23日上午8点30分</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地址：深圳市疾病预防控制中心运动场（深圳市南山区龙苑路8号）</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参赛选手最终名次依据初赛和决赛两部分成绩按比例累加的综合成绩进行排名。其中初赛成绩占30%、决赛成绩占70%，参赛选手赛后综合成绩=初赛成绩*30%+决赛成绩*70%。当综合成绩相同时，以决赛成绩高者名次在前，若仍相同时，决赛用时短者名次在前。</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4.成绩公布</w:t>
      </w:r>
    </w:p>
    <w:p>
      <w:pPr>
        <w:adjustRightInd w:val="0"/>
        <w:snapToGrid w:val="0"/>
        <w:spacing w:line="580" w:lineRule="exact"/>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竞赛成绩在网站</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"http://www.szzx.org.cn/" </w:instrText>
      </w:r>
      <w:r>
        <w:rPr>
          <w:rFonts w:hint="eastAsia" w:ascii="仿宋_GB2312" w:hAnsi="仿宋_GB2312" w:eastAsia="仿宋_GB2312" w:cs="仿宋_GB2312"/>
        </w:rPr>
        <w:fldChar w:fldCharType="separate"/>
      </w:r>
      <w:r>
        <w:rPr>
          <w:rStyle w:val="11"/>
          <w:rFonts w:hint="eastAsia" w:ascii="仿宋_GB2312" w:hAnsi="仿宋_GB2312" w:eastAsia="仿宋_GB2312" w:cs="仿宋_GB2312"/>
          <w:color w:val="000000" w:themeColor="text1"/>
          <w:sz w:val="32"/>
          <w:szCs w:val="32"/>
        </w:rPr>
        <w:t>http://www.szzx.org.cn/</w:t>
      </w:r>
      <w:r>
        <w:rPr>
          <w:rStyle w:val="11"/>
          <w:rFonts w:hint="eastAsia"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“技能竞赛”→“技能竞赛总览”栏目下公布。</w:t>
      </w:r>
    </w:p>
    <w:p>
      <w:pPr>
        <w:adjustRightInd w:val="0"/>
        <w:snapToGrid w:val="0"/>
        <w:spacing w:line="580" w:lineRule="exact"/>
        <w:ind w:firstLine="627" w:firstLineChars="196"/>
        <w:rPr>
          <w:rFonts w:ascii="仿宋" w:hAnsi="仿宋" w:eastAsia="仿宋" w:cs="仿宋"/>
          <w:color w:val="000000" w:themeColor="text1"/>
          <w:sz w:val="32"/>
          <w:szCs w:val="32"/>
        </w:rPr>
      </w:pPr>
      <w:r>
        <w:rPr>
          <w:rFonts w:hint="eastAsia" w:ascii="仿宋_GB2312" w:hAnsi="仿宋_GB2312" w:eastAsia="仿宋_GB2312" w:cs="仿宋_GB2312"/>
          <w:color w:val="000000" w:themeColor="text1"/>
          <w:sz w:val="32"/>
          <w:szCs w:val="32"/>
        </w:rPr>
        <w:t>以上竞赛时间、地点如有变动，以组委会通知为准。</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六、奖励办法</w:t>
      </w:r>
    </w:p>
    <w:p>
      <w:pPr>
        <w:adjustRightInd w:val="0"/>
        <w:snapToGrid w:val="0"/>
        <w:spacing w:line="580" w:lineRule="exact"/>
        <w:ind w:firstLine="640" w:firstLineChars="200"/>
        <w:rPr>
          <w:rFonts w:ascii="仿宋" w:hAnsi="仿宋" w:eastAsia="仿宋" w:cs="仿宋"/>
          <w:color w:val="000000" w:themeColor="text1"/>
          <w:sz w:val="32"/>
          <w:szCs w:val="32"/>
        </w:rPr>
      </w:pPr>
      <w:r>
        <w:rPr>
          <w:rFonts w:hint="eastAsia" w:ascii="楷体_GB2312" w:hAnsi="楷体_GB2312" w:eastAsia="楷体_GB2312" w:cs="楷体_GB2312"/>
          <w:color w:val="000000" w:themeColor="text1"/>
          <w:sz w:val="32"/>
          <w:szCs w:val="32"/>
        </w:rPr>
        <w:t>（一）授予称号</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1.竞赛各项成绩均合格且最终排名不超过实际参加决赛人数16%的选手授予“深圳市技术能手”称号，由市人力资源和社会保障局颁发证书，授予称号人数最多不超过8名。</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2.竞赛第一名且决赛成绩合格的优胜者，由所在单位及工会推荐，经市总工会审核符合条件的，授予“深圳市五一劳动奖章”。</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3.实际参加决赛人数在50人以上的前8名、20至49人的前6名，且决赛成绩合格者，由深圳市第十届职工技术创新运动会暨2020年深圳技能大赛组织委员会授予“深圳市经济技术创新能手”称号。</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从深圳市第十届职工技术创新运动会暨2020年深圳技能大赛所有竞赛的优胜选手中，评选出3名技术精湛、工作业绩突出、品德高尚的职工，颁发“深圳市技能大奖”，并给予每人10万元的奖励。具体办法由深圳市第十届职工技术创新运动会暨2020年深圳技能大赛组织委员会办公室另行制订印发。</w:t>
      </w:r>
    </w:p>
    <w:p>
      <w:pPr>
        <w:adjustRightInd w:val="0"/>
        <w:snapToGrid w:val="0"/>
        <w:spacing w:line="58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w:t>
      </w:r>
      <w:r>
        <w:rPr>
          <w:rFonts w:hint="eastAsia" w:ascii="楷体_GB2312" w:hAnsi="楷体_GB2312" w:eastAsia="楷体_GB2312" w:cs="楷体_GB2312"/>
          <w:color w:val="000000" w:themeColor="text1"/>
          <w:kern w:val="0"/>
          <w:sz w:val="32"/>
          <w:szCs w:val="32"/>
        </w:rPr>
        <w:t>评定奖项</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本次竞赛</w:t>
      </w:r>
      <w:r>
        <w:rPr>
          <w:rFonts w:hint="eastAsia" w:ascii="仿宋_GB2312" w:hAnsi="仿宋_GB2312" w:eastAsia="仿宋_GB2312" w:cs="仿宋_GB2312"/>
          <w:color w:val="000000" w:themeColor="text1"/>
          <w:sz w:val="32"/>
          <w:szCs w:val="32"/>
        </w:rPr>
        <w:t xml:space="preserve">分别设置一等奖、二等奖、三等奖。一等奖获奖比例原则上按照实际参加决赛人数的5%设置且获奖人数不超过3名；二等奖获奖比例原则上按照实际参加决赛人数的10%设置且获奖人数不超过6名，三等奖获奖比例原则上按照实际参加决赛人数的15%设置且获奖人数不超过9名，由市人力资源和社会保障局颁发证书。 </w:t>
      </w:r>
    </w:p>
    <w:p>
      <w:pPr>
        <w:adjustRightInd w:val="0"/>
        <w:snapToGrid w:val="0"/>
        <w:spacing w:line="580" w:lineRule="exact"/>
        <w:ind w:firstLine="640" w:firstLineChars="200"/>
        <w:rPr>
          <w:rFonts w:ascii="仿宋" w:hAnsi="仿宋" w:eastAsia="仿宋" w:cs="仿宋"/>
          <w:color w:val="000000" w:themeColor="text1"/>
          <w:sz w:val="32"/>
          <w:szCs w:val="32"/>
        </w:rPr>
      </w:pPr>
      <w:r>
        <w:rPr>
          <w:rFonts w:hint="eastAsia" w:ascii="楷体_GB2312" w:hAnsi="楷体_GB2312" w:eastAsia="楷体_GB2312" w:cs="楷体_GB2312"/>
          <w:color w:val="000000" w:themeColor="text1"/>
          <w:sz w:val="32"/>
          <w:szCs w:val="32"/>
        </w:rPr>
        <w:t>（三）核发职业资格证书</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竞赛理论知识竞赛成绩和实际操作竞赛成绩均合格且最终排名靠前的选手，按规定核发相应的职业资格证书。获发证书选手的排名不超过实际参加决赛人数的50%，且获发证书选手总人数不超过30名。</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奖励人数涉及比例的按四舍五入取整。</w:t>
      </w:r>
    </w:p>
    <w:p>
      <w:pPr>
        <w:adjustRightInd w:val="0"/>
        <w:snapToGrid w:val="0"/>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奖励措施涉及职业资格政策的，严格按照国家职业资格相关规定执行。</w:t>
      </w:r>
    </w:p>
    <w:p>
      <w:pPr>
        <w:adjustRightInd w:val="0"/>
        <w:snapToGrid w:val="0"/>
        <w:spacing w:line="580" w:lineRule="exact"/>
        <w:ind w:firstLine="640" w:firstLineChars="200"/>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（四）颁发奖金</w:t>
      </w:r>
    </w:p>
    <w:p>
      <w:p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综合成绩前18名的选手，由组委会颁发奖金。具体为：第</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名5000元；第</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名4000元；第</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名3000元；第</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名至第</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名：2000元；第</w:t>
      </w: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rPr>
        <w:t>名至第</w:t>
      </w:r>
      <w:r>
        <w:rPr>
          <w:rFonts w:hint="eastAsia" w:ascii="仿宋_GB2312" w:hAnsi="仿宋_GB2312" w:eastAsia="仿宋_GB2312" w:cs="仿宋_GB2312"/>
          <w:color w:val="000000" w:themeColor="text1"/>
          <w:sz w:val="32"/>
          <w:szCs w:val="32"/>
          <w:lang w:val="en-US" w:eastAsia="zh-CN"/>
        </w:rPr>
        <w:t>18</w:t>
      </w:r>
      <w:r>
        <w:rPr>
          <w:rFonts w:hint="eastAsia" w:ascii="仿宋_GB2312" w:hAnsi="仿宋_GB2312" w:eastAsia="仿宋_GB2312" w:cs="仿宋_GB2312"/>
          <w:color w:val="000000" w:themeColor="text1"/>
          <w:sz w:val="32"/>
          <w:szCs w:val="32"/>
        </w:rPr>
        <w:t>名奖金各1000元。</w:t>
      </w:r>
    </w:p>
    <w:p>
      <w:pPr>
        <w:adjustRightInd w:val="0"/>
        <w:snapToGrid w:val="0"/>
        <w:spacing w:line="580" w:lineRule="exact"/>
        <w:ind w:firstLine="640" w:firstLineChars="200"/>
        <w:rPr>
          <w:rFonts w:hint="eastAsia" w:ascii="楷体_GB2312" w:hAnsi="楷体_GB2312" w:eastAsia="楷体_GB2312" w:cs="楷体_GB2312"/>
          <w:color w:val="000000" w:themeColor="text1"/>
          <w:sz w:val="32"/>
          <w:szCs w:val="32"/>
          <w:lang w:val="en-US" w:eastAsia="zh-CN"/>
        </w:rPr>
      </w:pPr>
      <w:r>
        <w:rPr>
          <w:rFonts w:hint="eastAsia" w:ascii="楷体_GB2312" w:hAnsi="楷体_GB2312" w:eastAsia="楷体_GB2312" w:cs="楷体_GB2312"/>
          <w:color w:val="000000" w:themeColor="text1"/>
          <w:sz w:val="32"/>
          <w:szCs w:val="32"/>
          <w:lang w:val="en-US" w:eastAsia="zh-CN"/>
        </w:rPr>
        <w:t>（五）行业奖励</w:t>
      </w:r>
    </w:p>
    <w:p>
      <w:pPr>
        <w:numPr>
          <w:ilvl w:val="0"/>
          <w:numId w:val="0"/>
        </w:num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综合成绩</w:t>
      </w:r>
      <w:r>
        <w:rPr>
          <w:rFonts w:hint="eastAsia" w:ascii="仿宋_GB2312" w:hAnsi="仿宋_GB2312" w:eastAsia="仿宋_GB2312" w:cs="仿宋_GB2312"/>
          <w:color w:val="000000" w:themeColor="text1"/>
          <w:sz w:val="32"/>
          <w:szCs w:val="32"/>
          <w:lang w:val="en-US" w:eastAsia="zh-CN"/>
        </w:rPr>
        <w:t>排名第19-33名</w:t>
      </w:r>
      <w:r>
        <w:rPr>
          <w:rFonts w:hint="eastAsia" w:ascii="仿宋_GB2312" w:hAnsi="仿宋_GB2312" w:eastAsia="仿宋_GB2312" w:cs="仿宋_GB2312"/>
          <w:color w:val="000000" w:themeColor="text1"/>
          <w:sz w:val="32"/>
          <w:szCs w:val="32"/>
        </w:rPr>
        <w:t>的选手</w:t>
      </w:r>
      <w:r>
        <w:rPr>
          <w:rFonts w:hint="eastAsia" w:ascii="仿宋_GB2312" w:hAnsi="仿宋_GB2312" w:eastAsia="仿宋_GB2312" w:cs="仿宋_GB2312"/>
          <w:color w:val="000000" w:themeColor="text1"/>
          <w:sz w:val="32"/>
          <w:szCs w:val="32"/>
          <w:lang w:val="en-US" w:eastAsia="zh-CN"/>
        </w:rPr>
        <w:t>由</w:t>
      </w:r>
      <w:r>
        <w:rPr>
          <w:rFonts w:hint="eastAsia" w:ascii="仿宋_GB2312" w:hAnsi="仿宋_GB2312" w:eastAsia="仿宋_GB2312" w:cs="仿宋_GB2312"/>
          <w:color w:val="000000" w:themeColor="text1"/>
          <w:sz w:val="32"/>
          <w:szCs w:val="32"/>
        </w:rPr>
        <w:t>竞赛组委员会</w:t>
      </w:r>
      <w:r>
        <w:rPr>
          <w:rFonts w:hint="eastAsia" w:ascii="仿宋_GB2312" w:hAnsi="仿宋_GB2312" w:eastAsia="仿宋_GB2312" w:cs="仿宋_GB2312"/>
          <w:color w:val="000000" w:themeColor="text1"/>
          <w:sz w:val="32"/>
          <w:szCs w:val="32"/>
          <w:lang w:val="en-US" w:eastAsia="zh-CN"/>
        </w:rPr>
        <w:t>颁发</w:t>
      </w:r>
      <w:r>
        <w:rPr>
          <w:rFonts w:hint="eastAsia" w:ascii="仿宋_GB2312" w:hAnsi="仿宋_GB2312" w:eastAsia="仿宋_GB2312" w:cs="仿宋_GB2312"/>
          <w:color w:val="000000" w:themeColor="text1"/>
          <w:sz w:val="32"/>
          <w:szCs w:val="32"/>
        </w:rPr>
        <w:t>优秀奖。</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七、申诉与仲裁</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（一）参赛选手认为赛场提供的设备、工具不符合规定的或工作人员存在违规行为的，均可提出申诉。</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（二）现场申诉最迟应在竞赛结束后1小时内提出，超过时效将不予受理。申诉时，应以书面形式按规定程序向监督仲裁组提出，由监督仲裁组进行裁决。</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（三）监督仲裁组对违规行为做出的裁决为最终裁决。参赛选手不得因对仲裁处理意见不服而停止比赛或滋事，否则按弃权处理。</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（四）如竞赛出现不可预见的异常情况，由监督仲裁组与竞赛主办单位商议后，做出处理决定。</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八、其他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（一）各参赛人员在竞赛中不得冒名顶替、弄虚作假，一经发现查实，将取消参赛资格和成绩。</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（二）本竞赛不收取任何费用。</w:t>
      </w:r>
    </w:p>
    <w:p>
      <w:pPr>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（三）本实施方案条款的最终解释权归深圳市第十届职工技术创新运动会暨2020年深圳技能大赛—</w:t>
      </w:r>
      <w:r>
        <w:rPr>
          <w:rFonts w:hint="eastAsia" w:ascii="仿宋_GB2312" w:hAnsi="仿宋_GB2312" w:eastAsia="仿宋_GB2312" w:cs="仿宋_GB2312"/>
          <w:color w:val="000000" w:themeColor="text1"/>
          <w:sz w:val="32"/>
          <w:szCs w:val="32"/>
        </w:rPr>
        <w:t>有害生物防制员职业技能竞赛组委会所有。</w:t>
      </w:r>
    </w:p>
    <w:p>
      <w:pPr>
        <w:spacing w:line="580" w:lineRule="exact"/>
        <w:ind w:left="1430" w:leftChars="300" w:hanging="800" w:hangingChars="250"/>
        <w:rPr>
          <w:rFonts w:ascii="仿宋" w:hAnsi="仿宋" w:eastAsia="仿宋" w:cs="仿宋"/>
          <w:color w:val="000000" w:themeColor="text1"/>
          <w:sz w:val="32"/>
          <w:szCs w:val="32"/>
        </w:rPr>
      </w:pPr>
    </w:p>
    <w:p>
      <w:pPr>
        <w:spacing w:line="580" w:lineRule="exact"/>
        <w:ind w:left="1430" w:leftChars="300" w:hanging="800" w:hangingChars="25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附件：</w:t>
      </w:r>
      <w:r>
        <w:rPr>
          <w:rFonts w:hint="eastAsia" w:ascii="仿宋_GB2312" w:hAnsi="仿宋_GB2312" w:eastAsia="仿宋_GB2312" w:cs="仿宋_GB2312"/>
          <w:sz w:val="32"/>
          <w:szCs w:val="32"/>
        </w:rPr>
        <w:t>深圳市第十届职工技术创新运动会暨</w:t>
      </w:r>
      <w:r>
        <w:rPr>
          <w:rFonts w:hint="eastAsia" w:ascii="仿宋_GB2312" w:hAnsi="仿宋_GB2312" w:eastAsia="仿宋_GB2312" w:cs="仿宋_GB2312"/>
          <w:color w:val="000000" w:themeColor="text1"/>
          <w:sz w:val="32"/>
          <w:szCs w:val="32"/>
        </w:rPr>
        <w:t>2020深圳技能大赛—有害生物防制员</w:t>
      </w:r>
      <w:r>
        <w:rPr>
          <w:rFonts w:hint="eastAsia" w:ascii="仿宋_GB2312" w:hAnsi="仿宋_GB2312" w:eastAsia="仿宋_GB2312" w:cs="仿宋_GB2312"/>
          <w:sz w:val="32"/>
          <w:szCs w:val="32"/>
        </w:rPr>
        <w:t>职业技能竞赛报名表</w:t>
      </w:r>
    </w:p>
    <w:p>
      <w:pPr>
        <w:widowControl/>
        <w:spacing w:line="580" w:lineRule="exact"/>
        <w:jc w:val="left"/>
        <w:rPr>
          <w:rFonts w:ascii="黑体" w:hAnsi="黑体" w:eastAsia="黑体"/>
          <w:sz w:val="32"/>
          <w:szCs w:val="32"/>
        </w:rPr>
      </w:pPr>
    </w:p>
    <w:p>
      <w:pPr>
        <w:spacing w:line="560" w:lineRule="exact"/>
        <w:rPr>
          <w:rFonts w:ascii="黑体" w:hAnsi="黑体" w:eastAsia="黑体" w:cs="黑体"/>
          <w:w w:val="80"/>
          <w:sz w:val="44"/>
          <w:szCs w:val="44"/>
        </w:rPr>
      </w:pPr>
    </w:p>
    <w:p>
      <w:pPr>
        <w:spacing w:line="560" w:lineRule="exact"/>
        <w:jc w:val="center"/>
        <w:rPr>
          <w:rFonts w:ascii="黑体" w:hAnsi="黑体" w:eastAsia="黑体" w:cs="黑体"/>
          <w:w w:val="80"/>
          <w:sz w:val="44"/>
          <w:szCs w:val="44"/>
        </w:rPr>
      </w:pPr>
    </w:p>
    <w:p>
      <w:pPr>
        <w:spacing w:line="560" w:lineRule="exact"/>
        <w:jc w:val="center"/>
        <w:rPr>
          <w:rFonts w:ascii="黑体" w:hAnsi="黑体" w:eastAsia="黑体" w:cs="黑体"/>
          <w:w w:val="80"/>
          <w:sz w:val="44"/>
          <w:szCs w:val="44"/>
        </w:rPr>
      </w:pPr>
    </w:p>
    <w:p>
      <w:pPr>
        <w:spacing w:line="560" w:lineRule="exact"/>
        <w:rPr>
          <w:rFonts w:ascii="黑体" w:hAnsi="黑体" w:eastAsia="黑体" w:cs="黑体"/>
          <w:w w:val="80"/>
          <w:sz w:val="44"/>
          <w:szCs w:val="44"/>
        </w:rPr>
      </w:pPr>
    </w:p>
    <w:p>
      <w:pPr>
        <w:spacing w:line="560" w:lineRule="exact"/>
        <w:rPr>
          <w:rFonts w:ascii="黑体" w:hAnsi="黑体" w:eastAsia="黑体" w:cs="黑体"/>
          <w:w w:val="80"/>
          <w:sz w:val="44"/>
          <w:szCs w:val="44"/>
        </w:rPr>
      </w:pPr>
    </w:p>
    <w:p>
      <w:pPr>
        <w:spacing w:line="560" w:lineRule="exact"/>
        <w:rPr>
          <w:rFonts w:ascii="黑体" w:hAnsi="黑体" w:eastAsia="黑体" w:cs="黑体"/>
          <w:w w:val="80"/>
          <w:sz w:val="44"/>
          <w:szCs w:val="44"/>
        </w:rPr>
      </w:pPr>
    </w:p>
    <w:p>
      <w:pPr>
        <w:spacing w:line="560" w:lineRule="exact"/>
        <w:jc w:val="center"/>
        <w:rPr>
          <w:rFonts w:ascii="黑体" w:hAnsi="黑体" w:eastAsia="黑体" w:cs="黑体"/>
          <w:w w:val="80"/>
          <w:sz w:val="44"/>
          <w:szCs w:val="44"/>
        </w:rPr>
      </w:pPr>
    </w:p>
    <w:p>
      <w:pPr>
        <w:spacing w:line="560" w:lineRule="exact"/>
        <w:jc w:val="center"/>
        <w:rPr>
          <w:rFonts w:ascii="黑体" w:hAnsi="黑体" w:eastAsia="黑体" w:cs="黑体"/>
          <w:w w:val="80"/>
          <w:sz w:val="44"/>
          <w:szCs w:val="44"/>
        </w:rPr>
      </w:pPr>
    </w:p>
    <w:p>
      <w:pPr>
        <w:spacing w:line="560" w:lineRule="exact"/>
        <w:jc w:val="center"/>
        <w:rPr>
          <w:rFonts w:hint="eastAsia" w:ascii="方正小标宋简体" w:eastAsia="方正小标宋简体"/>
          <w:w w:val="80"/>
          <w:sz w:val="44"/>
          <w:szCs w:val="44"/>
        </w:rPr>
      </w:pPr>
      <w:r>
        <w:rPr>
          <w:rFonts w:hint="eastAsia" w:ascii="方正小标宋简体" w:eastAsia="方正小标宋简体"/>
          <w:w w:val="80"/>
          <w:sz w:val="44"/>
          <w:szCs w:val="44"/>
        </w:rPr>
        <w:t>深圳市第十届职工技术</w:t>
      </w:r>
      <w:bookmarkStart w:id="4" w:name="_GoBack"/>
      <w:bookmarkEnd w:id="4"/>
      <w:r>
        <w:rPr>
          <w:rFonts w:hint="eastAsia" w:ascii="方正小标宋简体" w:eastAsia="方正小标宋简体"/>
          <w:w w:val="80"/>
          <w:sz w:val="44"/>
          <w:szCs w:val="44"/>
        </w:rPr>
        <w:t>创新运动会暨20</w:t>
      </w:r>
      <w:r>
        <w:rPr>
          <w:rFonts w:hint="eastAsia" w:ascii="方正小标宋简体" w:eastAsia="方正小标宋简体"/>
          <w:w w:val="80"/>
          <w:sz w:val="44"/>
          <w:szCs w:val="44"/>
          <w:lang w:val="en-US" w:eastAsia="zh-CN"/>
        </w:rPr>
        <w:t>20</w:t>
      </w:r>
      <w:r>
        <w:rPr>
          <w:rFonts w:hint="eastAsia" w:ascii="方正小标宋简体" w:eastAsia="方正小标宋简体"/>
          <w:w w:val="80"/>
          <w:sz w:val="44"/>
          <w:szCs w:val="44"/>
        </w:rPr>
        <w:t>年深圳</w:t>
      </w:r>
    </w:p>
    <w:p>
      <w:pPr>
        <w:spacing w:line="560" w:lineRule="exact"/>
        <w:jc w:val="center"/>
        <w:rPr>
          <w:rFonts w:ascii="方正小标宋简体" w:eastAsia="方正小标宋简体"/>
          <w:w w:val="80"/>
          <w:sz w:val="44"/>
          <w:szCs w:val="44"/>
        </w:rPr>
      </w:pPr>
      <w:r>
        <w:rPr>
          <w:rFonts w:hint="eastAsia" w:ascii="方正小标宋简体" w:eastAsia="方正小标宋简体"/>
          <w:w w:val="80"/>
          <w:sz w:val="44"/>
          <w:szCs w:val="44"/>
        </w:rPr>
        <w:t>技能大赛--</w:t>
      </w:r>
      <w:r>
        <w:rPr>
          <w:rFonts w:hint="eastAsia" w:ascii="方正小标宋简体" w:eastAsia="方正小标宋简体"/>
          <w:color w:val="auto"/>
          <w:w w:val="80"/>
          <w:sz w:val="44"/>
          <w:szCs w:val="44"/>
          <w:lang w:val="en-US" w:eastAsia="zh-CN"/>
        </w:rPr>
        <w:t>有害生物防治员</w:t>
      </w:r>
      <w:r>
        <w:rPr>
          <w:rFonts w:hint="eastAsia" w:ascii="方正小标宋简体" w:eastAsia="方正小标宋简体"/>
          <w:w w:val="80"/>
          <w:sz w:val="44"/>
          <w:szCs w:val="44"/>
        </w:rPr>
        <w:t>职业技能竞赛报名表</w:t>
      </w:r>
    </w:p>
    <w:p>
      <w:pPr>
        <w:widowControl/>
        <w:adjustRightInd w:val="0"/>
        <w:spacing w:line="560" w:lineRule="exact"/>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（以报名系统自动生成表格为准）</w:t>
      </w:r>
    </w:p>
    <w:tbl>
      <w:tblPr>
        <w:tblStyle w:val="8"/>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124"/>
        <w:gridCol w:w="851"/>
        <w:gridCol w:w="1279"/>
        <w:gridCol w:w="1417"/>
        <w:gridCol w:w="142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出生日期</w:t>
            </w:r>
          </w:p>
        </w:tc>
        <w:tc>
          <w:tcPr>
            <w:tcW w:w="14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c>
          <w:tcPr>
            <w:tcW w:w="1762"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照片</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粘贴处</w:t>
            </w:r>
          </w:p>
          <w:p>
            <w:pPr>
              <w:spacing w:line="300" w:lineRule="exact"/>
              <w:jc w:val="center"/>
              <w:rPr>
                <w:rFonts w:hint="eastAsia" w:ascii="仿宋_GB2312" w:hAnsi="仿宋_GB2312" w:eastAsia="仿宋_GB2312" w:cs="仿宋_GB2312"/>
                <w:sz w:val="22"/>
                <w:szCs w:val="28"/>
              </w:rPr>
            </w:pP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2"/>
                <w:szCs w:val="28"/>
              </w:rPr>
              <w:t>此处贴一张，其余的用袋子装订在报名表上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单位电话</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c>
          <w:tcPr>
            <w:tcW w:w="1762"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户口所在地</w:t>
            </w:r>
          </w:p>
        </w:tc>
        <w:tc>
          <w:tcPr>
            <w:tcW w:w="4254" w:type="dxa"/>
            <w:gridSpan w:val="3"/>
            <w:tcBorders>
              <w:top w:val="single" w:color="auto" w:sz="4" w:space="0"/>
              <w:left w:val="single" w:color="auto" w:sz="4" w:space="0"/>
              <w:bottom w:val="single" w:color="auto" w:sz="4" w:space="0"/>
              <w:right w:val="single" w:color="auto" w:sz="4" w:space="0"/>
            </w:tcBorders>
            <w:vAlign w:val="center"/>
          </w:tcPr>
          <w:p>
            <w:pPr>
              <w:pStyle w:val="17"/>
              <w:numPr>
                <w:ilvl w:val="0"/>
                <w:numId w:val="1"/>
              </w:numPr>
              <w:spacing w:line="30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 市  □ 本 省   □ 省 外</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本工种工龄</w:t>
            </w:r>
          </w:p>
        </w:tc>
        <w:tc>
          <w:tcPr>
            <w:tcW w:w="17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 化</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程 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小学  □ 初中  □ 高中  □ 中技    □ 中专  □ 职高  </w:t>
            </w:r>
          </w:p>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高技  □ 大专  □ 本科  □ 研究生  □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竞赛工种</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tabs>
                <w:tab w:val="left" w:pos="122"/>
              </w:tabs>
              <w:spacing w:line="3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现有资格</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等级证书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17"/>
              <w:tabs>
                <w:tab w:val="left" w:pos="184"/>
                <w:tab w:val="left" w:pos="2742"/>
              </w:tabs>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初级工（五级）     □ 中级工  （四级）    □ 高级工（三级） </w:t>
            </w:r>
          </w:p>
          <w:p>
            <w:pPr>
              <w:pStyle w:val="17"/>
              <w:tabs>
                <w:tab w:val="left" w:pos="184"/>
                <w:tab w:val="left" w:pos="2742"/>
              </w:tabs>
              <w:spacing w:line="3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技  师（二级）     □ 高级技师（一级）    □ 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17"/>
              <w:tabs>
                <w:tab w:val="left" w:pos="184"/>
                <w:tab w:val="left" w:pos="2742"/>
              </w:tabs>
              <w:spacing w:line="560" w:lineRule="exact"/>
              <w:ind w:left="360" w:firstLine="0" w:firstLineChars="0"/>
              <w:rPr>
                <w:rFonts w:hint="eastAsia" w:ascii="仿宋_GB2312" w:hAnsi="仿宋_GB2312" w:eastAsia="仿宋_GB2312" w:cs="仿宋_GB2312"/>
                <w:sz w:val="28"/>
                <w:szCs w:val="28"/>
              </w:rPr>
            </w:pPr>
          </w:p>
          <w:p>
            <w:pPr>
              <w:pStyle w:val="17"/>
              <w:tabs>
                <w:tab w:val="left" w:pos="184"/>
                <w:tab w:val="left" w:pos="2742"/>
              </w:tabs>
              <w:spacing w:line="560" w:lineRule="exact"/>
              <w:ind w:left="360" w:firstLine="0" w:firstLineChars="0"/>
              <w:rPr>
                <w:rFonts w:hint="eastAsia" w:ascii="仿宋_GB2312" w:hAnsi="仿宋_GB2312" w:eastAsia="仿宋_GB2312" w:cs="仿宋_GB2312"/>
                <w:sz w:val="28"/>
                <w:szCs w:val="28"/>
              </w:rPr>
            </w:pPr>
          </w:p>
          <w:p>
            <w:pPr>
              <w:pStyle w:val="17"/>
              <w:tabs>
                <w:tab w:val="left" w:pos="184"/>
                <w:tab w:val="left" w:pos="2742"/>
              </w:tabs>
              <w:spacing w:line="560" w:lineRule="exact"/>
              <w:ind w:left="360" w:firstLine="0" w:firstLineChars="0"/>
              <w:rPr>
                <w:rFonts w:hint="eastAsia" w:ascii="仿宋_GB2312" w:hAnsi="仿宋_GB2312" w:eastAsia="仿宋_GB2312" w:cs="仿宋_GB2312"/>
                <w:sz w:val="28"/>
                <w:szCs w:val="28"/>
              </w:rPr>
            </w:pPr>
          </w:p>
          <w:p>
            <w:pPr>
              <w:pStyle w:val="17"/>
              <w:tabs>
                <w:tab w:val="left" w:pos="184"/>
                <w:tab w:val="left" w:pos="2742"/>
              </w:tabs>
              <w:spacing w:line="560" w:lineRule="exact"/>
              <w:ind w:left="360"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诺</w:t>
            </w:r>
          </w:p>
        </w:tc>
        <w:tc>
          <w:tcPr>
            <w:tcW w:w="8854" w:type="dxa"/>
            <w:gridSpan w:val="6"/>
            <w:tcBorders>
              <w:top w:val="single" w:color="auto" w:sz="4" w:space="0"/>
              <w:left w:val="single" w:color="auto" w:sz="4" w:space="0"/>
              <w:bottom w:val="single" w:color="auto" w:sz="4" w:space="0"/>
              <w:right w:val="single" w:color="auto" w:sz="4" w:space="0"/>
            </w:tcBorders>
          </w:tcPr>
          <w:p>
            <w:pPr>
              <w:pStyle w:val="17"/>
              <w:tabs>
                <w:tab w:val="left" w:pos="184"/>
                <w:tab w:val="left" w:pos="2742"/>
              </w:tabs>
              <w:spacing w:line="4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本人承诺报名表所填内容均真实有效，表格填报单位与社保缴纳单位一致，如有虚假，愿意接受取消竞赛资格的处理。</w:t>
            </w:r>
          </w:p>
          <w:p>
            <w:pPr>
              <w:pStyle w:val="17"/>
              <w:tabs>
                <w:tab w:val="left" w:pos="184"/>
                <w:tab w:val="left" w:pos="2742"/>
              </w:tabs>
              <w:spacing w:line="560" w:lineRule="exact"/>
              <w:ind w:firstLine="5600" w:firstLineChars="2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签名：               </w:t>
            </w:r>
          </w:p>
          <w:p>
            <w:pPr>
              <w:pStyle w:val="17"/>
              <w:tabs>
                <w:tab w:val="left" w:pos="184"/>
                <w:tab w:val="left" w:pos="2742"/>
              </w:tabs>
              <w:spacing w:line="5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pStyle w:val="17"/>
              <w:tabs>
                <w:tab w:val="left" w:pos="184"/>
                <w:tab w:val="left" w:pos="2742"/>
              </w:tabs>
              <w:spacing w:line="560" w:lineRule="exact"/>
              <w:ind w:firstLine="0" w:firstLineChars="0"/>
              <w:rPr>
                <w:rFonts w:hint="eastAsia" w:ascii="仿宋_GB2312" w:hAnsi="仿宋_GB2312" w:eastAsia="仿宋_GB2312" w:cs="仿宋_GB2312"/>
                <w:sz w:val="28"/>
                <w:szCs w:val="28"/>
              </w:rPr>
            </w:pPr>
          </w:p>
          <w:p>
            <w:pPr>
              <w:pStyle w:val="17"/>
              <w:tabs>
                <w:tab w:val="left" w:pos="184"/>
                <w:tab w:val="left" w:pos="2742"/>
              </w:tabs>
              <w:spacing w:line="560" w:lineRule="exact"/>
              <w:ind w:firstLine="0" w:firstLineChars="0"/>
              <w:rPr>
                <w:rFonts w:hint="eastAsia" w:ascii="仿宋_GB2312" w:hAnsi="仿宋_GB2312" w:eastAsia="仿宋_GB2312" w:cs="仿宋_GB2312"/>
                <w:sz w:val="28"/>
                <w:szCs w:val="28"/>
              </w:rPr>
            </w:pPr>
          </w:p>
          <w:p>
            <w:pPr>
              <w:pStyle w:val="17"/>
              <w:tabs>
                <w:tab w:val="left" w:pos="184"/>
                <w:tab w:val="left" w:pos="2742"/>
              </w:tabs>
              <w:spacing w:line="560" w:lineRule="exact"/>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单位意见</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c>
          <w:tcPr>
            <w:tcW w:w="8854" w:type="dxa"/>
            <w:gridSpan w:val="6"/>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注意事项</w:t>
            </w:r>
          </w:p>
        </w:tc>
        <w:tc>
          <w:tcPr>
            <w:tcW w:w="8854" w:type="dxa"/>
            <w:gridSpan w:val="6"/>
            <w:tcBorders>
              <w:top w:val="single" w:color="auto" w:sz="4" w:space="0"/>
              <w:left w:val="single" w:color="auto" w:sz="4" w:space="0"/>
              <w:bottom w:val="single" w:color="auto" w:sz="4" w:space="0"/>
              <w:right w:val="single" w:color="auto" w:sz="4" w:space="0"/>
            </w:tcBorders>
          </w:tcPr>
          <w:p>
            <w:pPr>
              <w:numPr>
                <w:ilvl w:val="0"/>
                <w:numId w:val="2"/>
              </w:numPr>
              <w:rPr>
                <w:rFonts w:hint="eastAsia" w:ascii="仿宋_GB2312" w:hAnsi="仿宋_GB2312" w:eastAsia="仿宋_GB2312" w:cs="仿宋_GB2312"/>
              </w:rPr>
            </w:pPr>
            <w:r>
              <w:rPr>
                <w:rFonts w:hint="eastAsia" w:ascii="仿宋_GB2312" w:hAnsi="仿宋_GB2312" w:eastAsia="仿宋_GB2312" w:cs="仿宋_GB2312"/>
              </w:rPr>
              <w:t>身份证复印件（正反面）1份附在此表后面。</w:t>
            </w:r>
          </w:p>
          <w:p>
            <w:pPr>
              <w:numPr>
                <w:ilvl w:val="0"/>
                <w:numId w:val="2"/>
              </w:numPr>
              <w:rPr>
                <w:rFonts w:hint="eastAsia" w:ascii="仿宋_GB2312" w:hAnsi="仿宋_GB2312" w:eastAsia="仿宋_GB2312" w:cs="仿宋_GB2312"/>
              </w:rPr>
            </w:pPr>
            <w:r>
              <w:rPr>
                <w:rFonts w:hint="eastAsia" w:ascii="仿宋_GB2312" w:hAnsi="仿宋_GB2312" w:eastAsia="仿宋_GB2312" w:cs="仿宋_GB2312"/>
              </w:rPr>
              <w:t>附大一寸免冠彩色（白底）照片3张（其中1张贴于报名表上）。</w:t>
            </w:r>
          </w:p>
          <w:p>
            <w:pPr>
              <w:spacing w:afterLines="150"/>
              <w:rPr>
                <w:rFonts w:hint="eastAsia" w:ascii="仿宋_GB2312" w:hAnsi="仿宋_GB2312" w:eastAsia="仿宋_GB2312" w:cs="仿宋_GB2312"/>
                <w:sz w:val="28"/>
                <w:szCs w:val="28"/>
              </w:rPr>
            </w:pPr>
            <w:r>
              <w:rPr>
                <w:rFonts w:hint="eastAsia" w:ascii="仿宋_GB2312" w:hAnsi="仿宋_GB2312" w:eastAsia="仿宋_GB2312" w:cs="仿宋_GB2312"/>
              </w:rPr>
              <w:t>3.其他所需资料按实施方案要求附在此表后面。</w:t>
            </w:r>
          </w:p>
        </w:tc>
      </w:tr>
    </w:tbl>
    <w:p>
      <w:pPr>
        <w:widowControl/>
        <w:spacing w:line="580" w:lineRule="exact"/>
        <w:jc w:val="left"/>
        <w:rPr>
          <w:rFonts w:ascii="仿宋" w:hAnsi="仿宋" w:eastAsia="仿宋" w:cs="仿宋"/>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3C5C22C-DF80-4EBB-9B1F-37D4EE97FE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E08B780F-063C-403E-8BA2-94F53E280BEB}"/>
  </w:font>
  <w:font w:name="仿宋_GB2312">
    <w:panose1 w:val="02010609030101010101"/>
    <w:charset w:val="86"/>
    <w:family w:val="modern"/>
    <w:pitch w:val="default"/>
    <w:sig w:usb0="00000001" w:usb1="080E0000" w:usb2="00000000" w:usb3="00000000" w:csb0="00040000" w:csb1="00000000"/>
    <w:embedRegular r:id="rId3" w:fontKey="{64502F35-D7FD-426E-A79D-6E406FE24231}"/>
  </w:font>
  <w:font w:name="仿宋">
    <w:panose1 w:val="02010609060101010101"/>
    <w:charset w:val="86"/>
    <w:family w:val="modern"/>
    <w:pitch w:val="default"/>
    <w:sig w:usb0="800002BF" w:usb1="38CF7CFA" w:usb2="00000016" w:usb3="00000000" w:csb0="00040001" w:csb1="00000000"/>
    <w:embedRegular r:id="rId4" w:fontKey="{737C5875-198D-4EF8-9938-1589C871FEC2}"/>
  </w:font>
  <w:font w:name="楷体_GB2312">
    <w:panose1 w:val="02010609030101010101"/>
    <w:charset w:val="86"/>
    <w:family w:val="auto"/>
    <w:pitch w:val="default"/>
    <w:sig w:usb0="00000001" w:usb1="080E0000" w:usb2="00000000" w:usb3="00000000" w:csb0="00040000" w:csb1="00000000"/>
    <w:embedRegular r:id="rId5" w:fontKey="{990E56E8-721B-4BE0-AD5E-90C9D098CA3F}"/>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ascii="宋体" w:hAnsi="宋体"/>
        <w:sz w:val="24"/>
        <w:szCs w:val="24"/>
      </w:rPr>
    </w:pPr>
    <w:r>
      <w:rPr>
        <w:rStyle w:val="10"/>
        <w:rFonts w:hint="eastAsia" w:ascii="宋体" w:hAnsi="宋体"/>
        <w:sz w:val="24"/>
        <w:szCs w:val="24"/>
      </w:rPr>
      <w:t>—</w:t>
    </w:r>
    <w:r>
      <w:rPr>
        <w:rStyle w:val="10"/>
        <w:rFonts w:ascii="宋体" w:hAnsi="宋体"/>
        <w:sz w:val="24"/>
        <w:szCs w:val="24"/>
      </w:rPr>
      <w:fldChar w:fldCharType="begin"/>
    </w:r>
    <w:r>
      <w:rPr>
        <w:rStyle w:val="10"/>
        <w:rFonts w:ascii="宋体" w:hAnsi="宋体"/>
        <w:sz w:val="24"/>
        <w:szCs w:val="24"/>
      </w:rPr>
      <w:instrText xml:space="preserve">PAGE  </w:instrText>
    </w:r>
    <w:r>
      <w:rPr>
        <w:rStyle w:val="10"/>
        <w:rFonts w:ascii="宋体" w:hAnsi="宋体"/>
        <w:sz w:val="24"/>
        <w:szCs w:val="24"/>
      </w:rPr>
      <w:fldChar w:fldCharType="separate"/>
    </w:r>
    <w:r>
      <w:rPr>
        <w:rStyle w:val="10"/>
        <w:rFonts w:ascii="宋体" w:hAnsi="宋体"/>
        <w:sz w:val="24"/>
        <w:szCs w:val="24"/>
      </w:rPr>
      <w:t>4</w:t>
    </w:r>
    <w:r>
      <w:rPr>
        <w:rStyle w:val="10"/>
        <w:rFonts w:ascii="宋体" w:hAnsi="宋体"/>
        <w:sz w:val="24"/>
        <w:szCs w:val="24"/>
      </w:rPr>
      <w:fldChar w:fldCharType="end"/>
    </w:r>
    <w:r>
      <w:rPr>
        <w:rStyle w:val="10"/>
        <w:rFonts w:hint="eastAsia" w:ascii="宋体" w:hAnsi="宋体"/>
        <w:sz w:val="24"/>
        <w:szCs w:val="24"/>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823E"/>
    <w:multiLevelType w:val="singleLevel"/>
    <w:tmpl w:val="0A14823E"/>
    <w:lvl w:ilvl="0" w:tentative="0">
      <w:start w:val="1"/>
      <w:numFmt w:val="decimal"/>
      <w:lvlText w:val="%1."/>
      <w:lvlJc w:val="left"/>
      <w:pPr>
        <w:tabs>
          <w:tab w:val="left" w:pos="312"/>
        </w:tabs>
      </w:pPr>
    </w:lvl>
  </w:abstractNum>
  <w:abstractNum w:abstractNumId="1">
    <w:nsid w:val="694A7CAC"/>
    <w:multiLevelType w:val="multilevel"/>
    <w:tmpl w:val="694A7CAC"/>
    <w:lvl w:ilvl="0" w:tentative="0">
      <w:start w:val="1"/>
      <w:numFmt w:val="bullet"/>
      <w:lvlText w:val="□"/>
      <w:lvlJc w:val="left"/>
      <w:pPr>
        <w:ind w:left="360" w:hanging="36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424D"/>
    <w:rsid w:val="00000019"/>
    <w:rsid w:val="0000101E"/>
    <w:rsid w:val="00002D4B"/>
    <w:rsid w:val="00004E8E"/>
    <w:rsid w:val="00012160"/>
    <w:rsid w:val="00012BE8"/>
    <w:rsid w:val="00017389"/>
    <w:rsid w:val="00023FD6"/>
    <w:rsid w:val="000242BE"/>
    <w:rsid w:val="0002483C"/>
    <w:rsid w:val="00033C6B"/>
    <w:rsid w:val="00040B08"/>
    <w:rsid w:val="00041E6D"/>
    <w:rsid w:val="000425E9"/>
    <w:rsid w:val="00042C5F"/>
    <w:rsid w:val="00051A16"/>
    <w:rsid w:val="00064CD8"/>
    <w:rsid w:val="0006664C"/>
    <w:rsid w:val="000725BA"/>
    <w:rsid w:val="000739DA"/>
    <w:rsid w:val="00076D46"/>
    <w:rsid w:val="000820C6"/>
    <w:rsid w:val="000969AE"/>
    <w:rsid w:val="00097704"/>
    <w:rsid w:val="000A4348"/>
    <w:rsid w:val="000A4894"/>
    <w:rsid w:val="000A6619"/>
    <w:rsid w:val="000A7881"/>
    <w:rsid w:val="000B19EE"/>
    <w:rsid w:val="000B6830"/>
    <w:rsid w:val="000C1B8A"/>
    <w:rsid w:val="000C53FA"/>
    <w:rsid w:val="000C7D02"/>
    <w:rsid w:val="000D08D2"/>
    <w:rsid w:val="000D6548"/>
    <w:rsid w:val="000E3F1A"/>
    <w:rsid w:val="000E60FB"/>
    <w:rsid w:val="000F2DDD"/>
    <w:rsid w:val="000F71DC"/>
    <w:rsid w:val="00103572"/>
    <w:rsid w:val="00110A19"/>
    <w:rsid w:val="00110F0B"/>
    <w:rsid w:val="001123A6"/>
    <w:rsid w:val="00112B85"/>
    <w:rsid w:val="001137F1"/>
    <w:rsid w:val="001201FC"/>
    <w:rsid w:val="00122EA8"/>
    <w:rsid w:val="001249E3"/>
    <w:rsid w:val="0012636C"/>
    <w:rsid w:val="0012651F"/>
    <w:rsid w:val="0012711F"/>
    <w:rsid w:val="00137958"/>
    <w:rsid w:val="00152B79"/>
    <w:rsid w:val="0015731E"/>
    <w:rsid w:val="00157745"/>
    <w:rsid w:val="00161E60"/>
    <w:rsid w:val="001726FD"/>
    <w:rsid w:val="001739B9"/>
    <w:rsid w:val="00175C28"/>
    <w:rsid w:val="00177D9F"/>
    <w:rsid w:val="0018607A"/>
    <w:rsid w:val="001862D9"/>
    <w:rsid w:val="00187191"/>
    <w:rsid w:val="001913B3"/>
    <w:rsid w:val="001A752A"/>
    <w:rsid w:val="001B13A3"/>
    <w:rsid w:val="001B2FB5"/>
    <w:rsid w:val="001C2F80"/>
    <w:rsid w:val="001C6D50"/>
    <w:rsid w:val="001E2D5A"/>
    <w:rsid w:val="001E6B57"/>
    <w:rsid w:val="001F1796"/>
    <w:rsid w:val="001F22C6"/>
    <w:rsid w:val="001F30B9"/>
    <w:rsid w:val="001F324B"/>
    <w:rsid w:val="001F704F"/>
    <w:rsid w:val="00211CAB"/>
    <w:rsid w:val="002133E3"/>
    <w:rsid w:val="00215DB3"/>
    <w:rsid w:val="002169A3"/>
    <w:rsid w:val="00217703"/>
    <w:rsid w:val="00221E22"/>
    <w:rsid w:val="00222488"/>
    <w:rsid w:val="00226F88"/>
    <w:rsid w:val="0023265E"/>
    <w:rsid w:val="0023627B"/>
    <w:rsid w:val="002404E9"/>
    <w:rsid w:val="00243A85"/>
    <w:rsid w:val="00255D99"/>
    <w:rsid w:val="00257B58"/>
    <w:rsid w:val="0028047A"/>
    <w:rsid w:val="002826EF"/>
    <w:rsid w:val="00283051"/>
    <w:rsid w:val="00287143"/>
    <w:rsid w:val="0029145B"/>
    <w:rsid w:val="00295B61"/>
    <w:rsid w:val="00295C30"/>
    <w:rsid w:val="002A228A"/>
    <w:rsid w:val="002A4BBF"/>
    <w:rsid w:val="002B0C7C"/>
    <w:rsid w:val="002B20D6"/>
    <w:rsid w:val="002B6FF0"/>
    <w:rsid w:val="002B72FF"/>
    <w:rsid w:val="002C07AA"/>
    <w:rsid w:val="002C3544"/>
    <w:rsid w:val="002C4B04"/>
    <w:rsid w:val="002C610C"/>
    <w:rsid w:val="002C64EF"/>
    <w:rsid w:val="002C6D89"/>
    <w:rsid w:val="002C77BF"/>
    <w:rsid w:val="002C7A85"/>
    <w:rsid w:val="002C7F65"/>
    <w:rsid w:val="002E1B85"/>
    <w:rsid w:val="002E3E46"/>
    <w:rsid w:val="002E3EB0"/>
    <w:rsid w:val="002E5218"/>
    <w:rsid w:val="002F3574"/>
    <w:rsid w:val="002F39C3"/>
    <w:rsid w:val="002F5331"/>
    <w:rsid w:val="00300786"/>
    <w:rsid w:val="00302615"/>
    <w:rsid w:val="00302B04"/>
    <w:rsid w:val="0030550A"/>
    <w:rsid w:val="003111B7"/>
    <w:rsid w:val="00312229"/>
    <w:rsid w:val="00320ABF"/>
    <w:rsid w:val="00326F6B"/>
    <w:rsid w:val="003357C6"/>
    <w:rsid w:val="003412EC"/>
    <w:rsid w:val="00341C07"/>
    <w:rsid w:val="0034564D"/>
    <w:rsid w:val="00350648"/>
    <w:rsid w:val="00355019"/>
    <w:rsid w:val="00356A2C"/>
    <w:rsid w:val="003626A4"/>
    <w:rsid w:val="00364F61"/>
    <w:rsid w:val="00365CCE"/>
    <w:rsid w:val="003716B5"/>
    <w:rsid w:val="00371D2C"/>
    <w:rsid w:val="00372A89"/>
    <w:rsid w:val="0037523B"/>
    <w:rsid w:val="00375D3B"/>
    <w:rsid w:val="00382BFE"/>
    <w:rsid w:val="00382D85"/>
    <w:rsid w:val="003847E3"/>
    <w:rsid w:val="00386E8F"/>
    <w:rsid w:val="00390A5D"/>
    <w:rsid w:val="00391DBF"/>
    <w:rsid w:val="00393380"/>
    <w:rsid w:val="00393878"/>
    <w:rsid w:val="00395073"/>
    <w:rsid w:val="003A0DF3"/>
    <w:rsid w:val="003A4E43"/>
    <w:rsid w:val="003A641E"/>
    <w:rsid w:val="003B259C"/>
    <w:rsid w:val="003B284B"/>
    <w:rsid w:val="003B2894"/>
    <w:rsid w:val="003C2A8B"/>
    <w:rsid w:val="003D1DE2"/>
    <w:rsid w:val="003D3E2C"/>
    <w:rsid w:val="003D7B7D"/>
    <w:rsid w:val="003E16A6"/>
    <w:rsid w:val="003E2A27"/>
    <w:rsid w:val="003E4B25"/>
    <w:rsid w:val="003E4F1F"/>
    <w:rsid w:val="003E5E3C"/>
    <w:rsid w:val="003E5F41"/>
    <w:rsid w:val="003E65F7"/>
    <w:rsid w:val="003F27B9"/>
    <w:rsid w:val="003F378F"/>
    <w:rsid w:val="003F6E8A"/>
    <w:rsid w:val="00404450"/>
    <w:rsid w:val="00410A75"/>
    <w:rsid w:val="00412000"/>
    <w:rsid w:val="00414355"/>
    <w:rsid w:val="00415308"/>
    <w:rsid w:val="00420AA8"/>
    <w:rsid w:val="00423AD8"/>
    <w:rsid w:val="004273FE"/>
    <w:rsid w:val="00435729"/>
    <w:rsid w:val="0043732D"/>
    <w:rsid w:val="00441258"/>
    <w:rsid w:val="004415A5"/>
    <w:rsid w:val="00444257"/>
    <w:rsid w:val="004444AF"/>
    <w:rsid w:val="004521E2"/>
    <w:rsid w:val="00456176"/>
    <w:rsid w:val="00461B0A"/>
    <w:rsid w:val="00461B93"/>
    <w:rsid w:val="00462EE3"/>
    <w:rsid w:val="004638A5"/>
    <w:rsid w:val="0046424D"/>
    <w:rsid w:val="00464B3A"/>
    <w:rsid w:val="004660D0"/>
    <w:rsid w:val="00467C57"/>
    <w:rsid w:val="0047033D"/>
    <w:rsid w:val="00470A44"/>
    <w:rsid w:val="004746E6"/>
    <w:rsid w:val="00480302"/>
    <w:rsid w:val="004864BD"/>
    <w:rsid w:val="004876C8"/>
    <w:rsid w:val="00487D83"/>
    <w:rsid w:val="004939F3"/>
    <w:rsid w:val="004A3C1B"/>
    <w:rsid w:val="004A46D8"/>
    <w:rsid w:val="004A636C"/>
    <w:rsid w:val="004B1559"/>
    <w:rsid w:val="004B480E"/>
    <w:rsid w:val="004C68E1"/>
    <w:rsid w:val="004D5A89"/>
    <w:rsid w:val="004E2733"/>
    <w:rsid w:val="004E2771"/>
    <w:rsid w:val="004E3A5B"/>
    <w:rsid w:val="004E3C1C"/>
    <w:rsid w:val="004E42E2"/>
    <w:rsid w:val="004E5F49"/>
    <w:rsid w:val="004F204D"/>
    <w:rsid w:val="004F60F3"/>
    <w:rsid w:val="0050294D"/>
    <w:rsid w:val="00506005"/>
    <w:rsid w:val="00513D10"/>
    <w:rsid w:val="005160E4"/>
    <w:rsid w:val="00520ADC"/>
    <w:rsid w:val="00524189"/>
    <w:rsid w:val="00527199"/>
    <w:rsid w:val="005273A2"/>
    <w:rsid w:val="0054169E"/>
    <w:rsid w:val="00541D18"/>
    <w:rsid w:val="00545B64"/>
    <w:rsid w:val="00546722"/>
    <w:rsid w:val="00554A6E"/>
    <w:rsid w:val="00555199"/>
    <w:rsid w:val="00555386"/>
    <w:rsid w:val="00560581"/>
    <w:rsid w:val="005611FD"/>
    <w:rsid w:val="00575571"/>
    <w:rsid w:val="00577765"/>
    <w:rsid w:val="00577DAD"/>
    <w:rsid w:val="00581EDB"/>
    <w:rsid w:val="00584833"/>
    <w:rsid w:val="00584AE9"/>
    <w:rsid w:val="005902D7"/>
    <w:rsid w:val="0059155B"/>
    <w:rsid w:val="00591DFE"/>
    <w:rsid w:val="005925F1"/>
    <w:rsid w:val="0059441B"/>
    <w:rsid w:val="00595C1D"/>
    <w:rsid w:val="005A08A8"/>
    <w:rsid w:val="005A0D53"/>
    <w:rsid w:val="005A3C3C"/>
    <w:rsid w:val="005A4FAE"/>
    <w:rsid w:val="005A50A0"/>
    <w:rsid w:val="005A50FE"/>
    <w:rsid w:val="005C4D2A"/>
    <w:rsid w:val="005C6088"/>
    <w:rsid w:val="005C6B2E"/>
    <w:rsid w:val="005D2641"/>
    <w:rsid w:val="005D783E"/>
    <w:rsid w:val="005D7B34"/>
    <w:rsid w:val="005F5700"/>
    <w:rsid w:val="00600CE2"/>
    <w:rsid w:val="00602007"/>
    <w:rsid w:val="0061194E"/>
    <w:rsid w:val="0061390B"/>
    <w:rsid w:val="00620B1D"/>
    <w:rsid w:val="006231C8"/>
    <w:rsid w:val="00631738"/>
    <w:rsid w:val="00633631"/>
    <w:rsid w:val="00636D76"/>
    <w:rsid w:val="0064562F"/>
    <w:rsid w:val="00647CA2"/>
    <w:rsid w:val="006525CF"/>
    <w:rsid w:val="00652865"/>
    <w:rsid w:val="00652D56"/>
    <w:rsid w:val="00653827"/>
    <w:rsid w:val="00655267"/>
    <w:rsid w:val="00667E4B"/>
    <w:rsid w:val="0068296C"/>
    <w:rsid w:val="00682D28"/>
    <w:rsid w:val="006848D2"/>
    <w:rsid w:val="00686798"/>
    <w:rsid w:val="00686E68"/>
    <w:rsid w:val="00687226"/>
    <w:rsid w:val="00690FE6"/>
    <w:rsid w:val="006A21FD"/>
    <w:rsid w:val="006A2979"/>
    <w:rsid w:val="006A406A"/>
    <w:rsid w:val="006A5548"/>
    <w:rsid w:val="006B1C97"/>
    <w:rsid w:val="006B305B"/>
    <w:rsid w:val="006B3867"/>
    <w:rsid w:val="006B6DBE"/>
    <w:rsid w:val="006B7AE2"/>
    <w:rsid w:val="006C3D78"/>
    <w:rsid w:val="006D0E90"/>
    <w:rsid w:val="006D115E"/>
    <w:rsid w:val="006D3EC7"/>
    <w:rsid w:val="006E325D"/>
    <w:rsid w:val="006E516C"/>
    <w:rsid w:val="006F0564"/>
    <w:rsid w:val="006F0DFC"/>
    <w:rsid w:val="006F2C8F"/>
    <w:rsid w:val="006F2CCF"/>
    <w:rsid w:val="006F36BE"/>
    <w:rsid w:val="0070336E"/>
    <w:rsid w:val="007057B3"/>
    <w:rsid w:val="00706C19"/>
    <w:rsid w:val="00710034"/>
    <w:rsid w:val="0071107B"/>
    <w:rsid w:val="00711D0B"/>
    <w:rsid w:val="00712A74"/>
    <w:rsid w:val="00713DB3"/>
    <w:rsid w:val="00720E5F"/>
    <w:rsid w:val="00722DFB"/>
    <w:rsid w:val="0072636A"/>
    <w:rsid w:val="00727689"/>
    <w:rsid w:val="00727D8C"/>
    <w:rsid w:val="0073089A"/>
    <w:rsid w:val="007314D3"/>
    <w:rsid w:val="007327F7"/>
    <w:rsid w:val="00735F08"/>
    <w:rsid w:val="007439A1"/>
    <w:rsid w:val="00743BB1"/>
    <w:rsid w:val="0074692C"/>
    <w:rsid w:val="007509AD"/>
    <w:rsid w:val="00757E90"/>
    <w:rsid w:val="0076454A"/>
    <w:rsid w:val="007664E4"/>
    <w:rsid w:val="0077431B"/>
    <w:rsid w:val="007755DC"/>
    <w:rsid w:val="007772F7"/>
    <w:rsid w:val="00780BBD"/>
    <w:rsid w:val="007816E1"/>
    <w:rsid w:val="00782F2C"/>
    <w:rsid w:val="00783FD4"/>
    <w:rsid w:val="007875F9"/>
    <w:rsid w:val="007904D0"/>
    <w:rsid w:val="00791042"/>
    <w:rsid w:val="00791418"/>
    <w:rsid w:val="00791BC6"/>
    <w:rsid w:val="007925C7"/>
    <w:rsid w:val="007A3017"/>
    <w:rsid w:val="007A60DC"/>
    <w:rsid w:val="007A7DDC"/>
    <w:rsid w:val="007B1AB7"/>
    <w:rsid w:val="007B1E22"/>
    <w:rsid w:val="007C05CA"/>
    <w:rsid w:val="007C0B77"/>
    <w:rsid w:val="007C1020"/>
    <w:rsid w:val="007C6918"/>
    <w:rsid w:val="007D1564"/>
    <w:rsid w:val="007D2753"/>
    <w:rsid w:val="007D420C"/>
    <w:rsid w:val="007D4623"/>
    <w:rsid w:val="007D59A1"/>
    <w:rsid w:val="007F23C1"/>
    <w:rsid w:val="00801FF1"/>
    <w:rsid w:val="00802AC5"/>
    <w:rsid w:val="00802BBB"/>
    <w:rsid w:val="0080417B"/>
    <w:rsid w:val="00804C42"/>
    <w:rsid w:val="00815EE3"/>
    <w:rsid w:val="00820968"/>
    <w:rsid w:val="008213E9"/>
    <w:rsid w:val="00823D98"/>
    <w:rsid w:val="00830CE0"/>
    <w:rsid w:val="00833464"/>
    <w:rsid w:val="008344DE"/>
    <w:rsid w:val="0083650D"/>
    <w:rsid w:val="008365C4"/>
    <w:rsid w:val="00836C8A"/>
    <w:rsid w:val="00840CE5"/>
    <w:rsid w:val="00842DA9"/>
    <w:rsid w:val="008431F9"/>
    <w:rsid w:val="00844859"/>
    <w:rsid w:val="008448EB"/>
    <w:rsid w:val="00852F92"/>
    <w:rsid w:val="00853207"/>
    <w:rsid w:val="00857865"/>
    <w:rsid w:val="00861E5B"/>
    <w:rsid w:val="00862DA9"/>
    <w:rsid w:val="008709C0"/>
    <w:rsid w:val="00872AA9"/>
    <w:rsid w:val="00872CDD"/>
    <w:rsid w:val="00873ED0"/>
    <w:rsid w:val="00874A28"/>
    <w:rsid w:val="00874BDB"/>
    <w:rsid w:val="00875F57"/>
    <w:rsid w:val="008808D8"/>
    <w:rsid w:val="00883214"/>
    <w:rsid w:val="00883227"/>
    <w:rsid w:val="00885B1C"/>
    <w:rsid w:val="008920BD"/>
    <w:rsid w:val="0089382D"/>
    <w:rsid w:val="008A1C65"/>
    <w:rsid w:val="008B64EA"/>
    <w:rsid w:val="008B6B9A"/>
    <w:rsid w:val="008B7693"/>
    <w:rsid w:val="008C65E1"/>
    <w:rsid w:val="008C7C07"/>
    <w:rsid w:val="008D503F"/>
    <w:rsid w:val="008E0639"/>
    <w:rsid w:val="008E065A"/>
    <w:rsid w:val="008E24F6"/>
    <w:rsid w:val="008E312C"/>
    <w:rsid w:val="008E36D3"/>
    <w:rsid w:val="008E422E"/>
    <w:rsid w:val="008F36B4"/>
    <w:rsid w:val="008F7D8A"/>
    <w:rsid w:val="009037D2"/>
    <w:rsid w:val="00904732"/>
    <w:rsid w:val="009054B8"/>
    <w:rsid w:val="00905E38"/>
    <w:rsid w:val="00910FED"/>
    <w:rsid w:val="00912359"/>
    <w:rsid w:val="0091241A"/>
    <w:rsid w:val="009157F8"/>
    <w:rsid w:val="00916623"/>
    <w:rsid w:val="00921A75"/>
    <w:rsid w:val="00922B32"/>
    <w:rsid w:val="009333F4"/>
    <w:rsid w:val="00935850"/>
    <w:rsid w:val="00936EB0"/>
    <w:rsid w:val="009453AE"/>
    <w:rsid w:val="009472D7"/>
    <w:rsid w:val="00947A48"/>
    <w:rsid w:val="00954D72"/>
    <w:rsid w:val="0095608C"/>
    <w:rsid w:val="009649D7"/>
    <w:rsid w:val="00971042"/>
    <w:rsid w:val="0097133E"/>
    <w:rsid w:val="009720B4"/>
    <w:rsid w:val="00976BAE"/>
    <w:rsid w:val="00982DBB"/>
    <w:rsid w:val="00986F94"/>
    <w:rsid w:val="00992E16"/>
    <w:rsid w:val="009938B4"/>
    <w:rsid w:val="00994256"/>
    <w:rsid w:val="009958C3"/>
    <w:rsid w:val="009A04B3"/>
    <w:rsid w:val="009A0B18"/>
    <w:rsid w:val="009A2DBA"/>
    <w:rsid w:val="009A5337"/>
    <w:rsid w:val="009A795E"/>
    <w:rsid w:val="009B4C41"/>
    <w:rsid w:val="009B5406"/>
    <w:rsid w:val="009B74D1"/>
    <w:rsid w:val="009B777F"/>
    <w:rsid w:val="009C2B96"/>
    <w:rsid w:val="009C6953"/>
    <w:rsid w:val="009C6D99"/>
    <w:rsid w:val="009E22EA"/>
    <w:rsid w:val="009E5FD4"/>
    <w:rsid w:val="009E7879"/>
    <w:rsid w:val="009F0B7A"/>
    <w:rsid w:val="009F6EF3"/>
    <w:rsid w:val="00A00022"/>
    <w:rsid w:val="00A0102B"/>
    <w:rsid w:val="00A06329"/>
    <w:rsid w:val="00A07A6B"/>
    <w:rsid w:val="00A07B94"/>
    <w:rsid w:val="00A129C2"/>
    <w:rsid w:val="00A1304D"/>
    <w:rsid w:val="00A13A51"/>
    <w:rsid w:val="00A2014C"/>
    <w:rsid w:val="00A24D2C"/>
    <w:rsid w:val="00A3100A"/>
    <w:rsid w:val="00A317D2"/>
    <w:rsid w:val="00A318C3"/>
    <w:rsid w:val="00A42B6E"/>
    <w:rsid w:val="00A501F4"/>
    <w:rsid w:val="00A5243D"/>
    <w:rsid w:val="00A54B89"/>
    <w:rsid w:val="00A60C60"/>
    <w:rsid w:val="00A65BD8"/>
    <w:rsid w:val="00A85A42"/>
    <w:rsid w:val="00A86B79"/>
    <w:rsid w:val="00A91157"/>
    <w:rsid w:val="00AA08E5"/>
    <w:rsid w:val="00AA103B"/>
    <w:rsid w:val="00AA1681"/>
    <w:rsid w:val="00AA4B56"/>
    <w:rsid w:val="00AA64D6"/>
    <w:rsid w:val="00AA79C3"/>
    <w:rsid w:val="00AC312F"/>
    <w:rsid w:val="00AC484C"/>
    <w:rsid w:val="00AC53C7"/>
    <w:rsid w:val="00AC7F55"/>
    <w:rsid w:val="00AD1181"/>
    <w:rsid w:val="00AD13B3"/>
    <w:rsid w:val="00AD4630"/>
    <w:rsid w:val="00AD5213"/>
    <w:rsid w:val="00AD5A96"/>
    <w:rsid w:val="00AD6C94"/>
    <w:rsid w:val="00AE0A7E"/>
    <w:rsid w:val="00AF1639"/>
    <w:rsid w:val="00AF1720"/>
    <w:rsid w:val="00AF4CD0"/>
    <w:rsid w:val="00AF6EC3"/>
    <w:rsid w:val="00AF73D5"/>
    <w:rsid w:val="00B0007A"/>
    <w:rsid w:val="00B0138C"/>
    <w:rsid w:val="00B05788"/>
    <w:rsid w:val="00B07767"/>
    <w:rsid w:val="00B16969"/>
    <w:rsid w:val="00B254A1"/>
    <w:rsid w:val="00B3483B"/>
    <w:rsid w:val="00B40D9D"/>
    <w:rsid w:val="00B420FA"/>
    <w:rsid w:val="00B42DD0"/>
    <w:rsid w:val="00B43074"/>
    <w:rsid w:val="00B520A9"/>
    <w:rsid w:val="00B54810"/>
    <w:rsid w:val="00B55E86"/>
    <w:rsid w:val="00B5607D"/>
    <w:rsid w:val="00B66748"/>
    <w:rsid w:val="00B66BFC"/>
    <w:rsid w:val="00B751E8"/>
    <w:rsid w:val="00B7612C"/>
    <w:rsid w:val="00B82191"/>
    <w:rsid w:val="00B862EF"/>
    <w:rsid w:val="00B86851"/>
    <w:rsid w:val="00B904CA"/>
    <w:rsid w:val="00B92B50"/>
    <w:rsid w:val="00B96CBC"/>
    <w:rsid w:val="00B97BFA"/>
    <w:rsid w:val="00BA0209"/>
    <w:rsid w:val="00BA584A"/>
    <w:rsid w:val="00BA62E0"/>
    <w:rsid w:val="00BB1371"/>
    <w:rsid w:val="00BC354D"/>
    <w:rsid w:val="00BC4CAD"/>
    <w:rsid w:val="00BC733A"/>
    <w:rsid w:val="00BD2C3E"/>
    <w:rsid w:val="00BD50E8"/>
    <w:rsid w:val="00BE10C3"/>
    <w:rsid w:val="00BE3558"/>
    <w:rsid w:val="00BF1B63"/>
    <w:rsid w:val="00BF1F56"/>
    <w:rsid w:val="00BF28E7"/>
    <w:rsid w:val="00BF29A3"/>
    <w:rsid w:val="00C01F03"/>
    <w:rsid w:val="00C059DA"/>
    <w:rsid w:val="00C07909"/>
    <w:rsid w:val="00C17485"/>
    <w:rsid w:val="00C22563"/>
    <w:rsid w:val="00C239CE"/>
    <w:rsid w:val="00C332FF"/>
    <w:rsid w:val="00C37178"/>
    <w:rsid w:val="00C377F7"/>
    <w:rsid w:val="00C40A65"/>
    <w:rsid w:val="00C4482C"/>
    <w:rsid w:val="00C50935"/>
    <w:rsid w:val="00C5183D"/>
    <w:rsid w:val="00C51F50"/>
    <w:rsid w:val="00C52670"/>
    <w:rsid w:val="00C55A46"/>
    <w:rsid w:val="00C60F21"/>
    <w:rsid w:val="00C711C0"/>
    <w:rsid w:val="00C7220B"/>
    <w:rsid w:val="00C734CC"/>
    <w:rsid w:val="00C80F6E"/>
    <w:rsid w:val="00C8224E"/>
    <w:rsid w:val="00C901F3"/>
    <w:rsid w:val="00C96AE8"/>
    <w:rsid w:val="00CA07EB"/>
    <w:rsid w:val="00CA0DAE"/>
    <w:rsid w:val="00CA15E9"/>
    <w:rsid w:val="00CB1DA8"/>
    <w:rsid w:val="00CB2FC5"/>
    <w:rsid w:val="00CB3830"/>
    <w:rsid w:val="00CB52D3"/>
    <w:rsid w:val="00CB7CA4"/>
    <w:rsid w:val="00CC1541"/>
    <w:rsid w:val="00CD07A0"/>
    <w:rsid w:val="00CD28DA"/>
    <w:rsid w:val="00CD747F"/>
    <w:rsid w:val="00CD792C"/>
    <w:rsid w:val="00CE2F6E"/>
    <w:rsid w:val="00CE75C4"/>
    <w:rsid w:val="00CF2805"/>
    <w:rsid w:val="00D002C0"/>
    <w:rsid w:val="00D02569"/>
    <w:rsid w:val="00D053F1"/>
    <w:rsid w:val="00D1325F"/>
    <w:rsid w:val="00D13DA4"/>
    <w:rsid w:val="00D15EDF"/>
    <w:rsid w:val="00D1621A"/>
    <w:rsid w:val="00D1665D"/>
    <w:rsid w:val="00D172C4"/>
    <w:rsid w:val="00D1784C"/>
    <w:rsid w:val="00D17D16"/>
    <w:rsid w:val="00D2581E"/>
    <w:rsid w:val="00D27ABA"/>
    <w:rsid w:val="00D35454"/>
    <w:rsid w:val="00D402E2"/>
    <w:rsid w:val="00D42CB1"/>
    <w:rsid w:val="00D46EA2"/>
    <w:rsid w:val="00D50F54"/>
    <w:rsid w:val="00D52054"/>
    <w:rsid w:val="00D54DBB"/>
    <w:rsid w:val="00D66497"/>
    <w:rsid w:val="00D75412"/>
    <w:rsid w:val="00D80247"/>
    <w:rsid w:val="00D8110F"/>
    <w:rsid w:val="00D85C9A"/>
    <w:rsid w:val="00D87565"/>
    <w:rsid w:val="00D93C17"/>
    <w:rsid w:val="00D961E5"/>
    <w:rsid w:val="00DB131C"/>
    <w:rsid w:val="00DB2958"/>
    <w:rsid w:val="00DB6E9E"/>
    <w:rsid w:val="00DC2454"/>
    <w:rsid w:val="00DD2083"/>
    <w:rsid w:val="00DE2CEA"/>
    <w:rsid w:val="00DE765C"/>
    <w:rsid w:val="00DF0986"/>
    <w:rsid w:val="00DF173F"/>
    <w:rsid w:val="00E021CD"/>
    <w:rsid w:val="00E053F3"/>
    <w:rsid w:val="00E07B58"/>
    <w:rsid w:val="00E13DD7"/>
    <w:rsid w:val="00E16E1B"/>
    <w:rsid w:val="00E21EAB"/>
    <w:rsid w:val="00E25141"/>
    <w:rsid w:val="00E27473"/>
    <w:rsid w:val="00E31CEF"/>
    <w:rsid w:val="00E338CE"/>
    <w:rsid w:val="00E344FB"/>
    <w:rsid w:val="00E412C3"/>
    <w:rsid w:val="00E446FD"/>
    <w:rsid w:val="00E45012"/>
    <w:rsid w:val="00E45A6E"/>
    <w:rsid w:val="00E56ED4"/>
    <w:rsid w:val="00E61EBF"/>
    <w:rsid w:val="00E64704"/>
    <w:rsid w:val="00E73198"/>
    <w:rsid w:val="00E73A89"/>
    <w:rsid w:val="00E73B86"/>
    <w:rsid w:val="00E74910"/>
    <w:rsid w:val="00E76B44"/>
    <w:rsid w:val="00E81223"/>
    <w:rsid w:val="00E86B3B"/>
    <w:rsid w:val="00EA00A1"/>
    <w:rsid w:val="00EB5EF8"/>
    <w:rsid w:val="00EB6B48"/>
    <w:rsid w:val="00EC30D6"/>
    <w:rsid w:val="00EC39D8"/>
    <w:rsid w:val="00EC4F97"/>
    <w:rsid w:val="00EC5560"/>
    <w:rsid w:val="00EC6F34"/>
    <w:rsid w:val="00ED4AAD"/>
    <w:rsid w:val="00ED5300"/>
    <w:rsid w:val="00EE0BEB"/>
    <w:rsid w:val="00EE2FD7"/>
    <w:rsid w:val="00EE7691"/>
    <w:rsid w:val="00EF07F0"/>
    <w:rsid w:val="00EF0C9E"/>
    <w:rsid w:val="00EF56E2"/>
    <w:rsid w:val="00EF64B2"/>
    <w:rsid w:val="00F03760"/>
    <w:rsid w:val="00F03CA5"/>
    <w:rsid w:val="00F03E8E"/>
    <w:rsid w:val="00F04EBC"/>
    <w:rsid w:val="00F05361"/>
    <w:rsid w:val="00F07C89"/>
    <w:rsid w:val="00F14767"/>
    <w:rsid w:val="00F2209D"/>
    <w:rsid w:val="00F25023"/>
    <w:rsid w:val="00F32E55"/>
    <w:rsid w:val="00F33E2B"/>
    <w:rsid w:val="00F34896"/>
    <w:rsid w:val="00F4224F"/>
    <w:rsid w:val="00F52BD7"/>
    <w:rsid w:val="00F607A2"/>
    <w:rsid w:val="00F643C4"/>
    <w:rsid w:val="00F65A3B"/>
    <w:rsid w:val="00F663B9"/>
    <w:rsid w:val="00F82ED4"/>
    <w:rsid w:val="00F90F95"/>
    <w:rsid w:val="00F92161"/>
    <w:rsid w:val="00F922E6"/>
    <w:rsid w:val="00F97DF5"/>
    <w:rsid w:val="00FA5487"/>
    <w:rsid w:val="00FA5E97"/>
    <w:rsid w:val="00FB48FD"/>
    <w:rsid w:val="00FB6092"/>
    <w:rsid w:val="00FB649F"/>
    <w:rsid w:val="00FC2472"/>
    <w:rsid w:val="00FC3A56"/>
    <w:rsid w:val="00FC66D0"/>
    <w:rsid w:val="00FD36FA"/>
    <w:rsid w:val="00FE00FD"/>
    <w:rsid w:val="00FE16ED"/>
    <w:rsid w:val="00FE17E0"/>
    <w:rsid w:val="00FE35A7"/>
    <w:rsid w:val="00FE769C"/>
    <w:rsid w:val="00FF0550"/>
    <w:rsid w:val="00FF1E7B"/>
    <w:rsid w:val="00FF2AAD"/>
    <w:rsid w:val="00FF3F3C"/>
    <w:rsid w:val="01386EA1"/>
    <w:rsid w:val="01AF4A85"/>
    <w:rsid w:val="02493144"/>
    <w:rsid w:val="03277613"/>
    <w:rsid w:val="034C4BBD"/>
    <w:rsid w:val="04AC11FB"/>
    <w:rsid w:val="04C07916"/>
    <w:rsid w:val="04DB6954"/>
    <w:rsid w:val="05F45393"/>
    <w:rsid w:val="06B15C71"/>
    <w:rsid w:val="08374C0C"/>
    <w:rsid w:val="09890593"/>
    <w:rsid w:val="09A70CA3"/>
    <w:rsid w:val="0C8644E1"/>
    <w:rsid w:val="0E7652E7"/>
    <w:rsid w:val="0EDD6BF1"/>
    <w:rsid w:val="0FD809C2"/>
    <w:rsid w:val="112F0E1A"/>
    <w:rsid w:val="11EC62B9"/>
    <w:rsid w:val="11EF42C6"/>
    <w:rsid w:val="14116101"/>
    <w:rsid w:val="160B723D"/>
    <w:rsid w:val="16257090"/>
    <w:rsid w:val="167A3A87"/>
    <w:rsid w:val="17492266"/>
    <w:rsid w:val="177C23F8"/>
    <w:rsid w:val="178467F9"/>
    <w:rsid w:val="17D57C14"/>
    <w:rsid w:val="193C672F"/>
    <w:rsid w:val="19DD3BEC"/>
    <w:rsid w:val="1C0A7956"/>
    <w:rsid w:val="1D780FAB"/>
    <w:rsid w:val="1DAC4FD3"/>
    <w:rsid w:val="1E6C209A"/>
    <w:rsid w:val="1FB45853"/>
    <w:rsid w:val="209542AC"/>
    <w:rsid w:val="20E33D65"/>
    <w:rsid w:val="218B760A"/>
    <w:rsid w:val="22A05CC0"/>
    <w:rsid w:val="23041DBE"/>
    <w:rsid w:val="2580481E"/>
    <w:rsid w:val="26E02E4D"/>
    <w:rsid w:val="26FD447E"/>
    <w:rsid w:val="290D5561"/>
    <w:rsid w:val="29CE6BA5"/>
    <w:rsid w:val="2AF24F7E"/>
    <w:rsid w:val="2C487D10"/>
    <w:rsid w:val="2FCB2A0A"/>
    <w:rsid w:val="327E0E67"/>
    <w:rsid w:val="33F05401"/>
    <w:rsid w:val="34C8517C"/>
    <w:rsid w:val="35887AD6"/>
    <w:rsid w:val="367C7183"/>
    <w:rsid w:val="38593AE8"/>
    <w:rsid w:val="386B2A39"/>
    <w:rsid w:val="38936626"/>
    <w:rsid w:val="394B29FB"/>
    <w:rsid w:val="394F4F5E"/>
    <w:rsid w:val="3B763724"/>
    <w:rsid w:val="3D4735ED"/>
    <w:rsid w:val="421915FD"/>
    <w:rsid w:val="432E744E"/>
    <w:rsid w:val="447B0380"/>
    <w:rsid w:val="45605E89"/>
    <w:rsid w:val="4594165E"/>
    <w:rsid w:val="471A424F"/>
    <w:rsid w:val="475A5F69"/>
    <w:rsid w:val="47806CC5"/>
    <w:rsid w:val="47891D51"/>
    <w:rsid w:val="483A59A5"/>
    <w:rsid w:val="48F62F46"/>
    <w:rsid w:val="49C42F7D"/>
    <w:rsid w:val="49CD54D1"/>
    <w:rsid w:val="4A613490"/>
    <w:rsid w:val="4ABA7E04"/>
    <w:rsid w:val="4AD36D77"/>
    <w:rsid w:val="4C393053"/>
    <w:rsid w:val="4E6F51D5"/>
    <w:rsid w:val="4EC0018D"/>
    <w:rsid w:val="4FCD7F5A"/>
    <w:rsid w:val="501841F7"/>
    <w:rsid w:val="50DE20B5"/>
    <w:rsid w:val="510179E8"/>
    <w:rsid w:val="52557AC8"/>
    <w:rsid w:val="532808EF"/>
    <w:rsid w:val="5512613C"/>
    <w:rsid w:val="553A14F8"/>
    <w:rsid w:val="556704BC"/>
    <w:rsid w:val="55D13253"/>
    <w:rsid w:val="56C347BE"/>
    <w:rsid w:val="59527978"/>
    <w:rsid w:val="5A653367"/>
    <w:rsid w:val="5CA17BB1"/>
    <w:rsid w:val="5CA962FB"/>
    <w:rsid w:val="6139372F"/>
    <w:rsid w:val="61C349B2"/>
    <w:rsid w:val="63BD69CF"/>
    <w:rsid w:val="63CA39CA"/>
    <w:rsid w:val="65B17B86"/>
    <w:rsid w:val="67BD3A74"/>
    <w:rsid w:val="68A226E8"/>
    <w:rsid w:val="68D0789D"/>
    <w:rsid w:val="69854A0A"/>
    <w:rsid w:val="6AB55BF0"/>
    <w:rsid w:val="6B20467F"/>
    <w:rsid w:val="6F0A3A57"/>
    <w:rsid w:val="70B328E3"/>
    <w:rsid w:val="70EB7520"/>
    <w:rsid w:val="711E75B4"/>
    <w:rsid w:val="724B2DBD"/>
    <w:rsid w:val="73693506"/>
    <w:rsid w:val="74A908C0"/>
    <w:rsid w:val="759835DC"/>
    <w:rsid w:val="762F0868"/>
    <w:rsid w:val="781675F6"/>
    <w:rsid w:val="78256DAE"/>
    <w:rsid w:val="78285512"/>
    <w:rsid w:val="78884E7D"/>
    <w:rsid w:val="78BA116E"/>
    <w:rsid w:val="78DE7ABB"/>
    <w:rsid w:val="7B463EDE"/>
    <w:rsid w:val="7BD26693"/>
    <w:rsid w:val="7BD57A3E"/>
    <w:rsid w:val="7E1D63C4"/>
    <w:rsid w:val="7F0B5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qFormat/>
    <w:uiPriority w:val="0"/>
    <w:rPr>
      <w:rFonts w:ascii="宋体" w:hAnsi="Courier New"/>
      <w:szCs w:val="20"/>
    </w:rPr>
  </w:style>
  <w:style w:type="paragraph" w:styleId="3">
    <w:name w:val="Date"/>
    <w:basedOn w:val="1"/>
    <w:next w:val="1"/>
    <w:qFormat/>
    <w:uiPriority w:val="0"/>
    <w:pPr>
      <w:ind w:left="100" w:leftChars="2500"/>
    </w:pPr>
    <w:rPr>
      <w:rFonts w:ascii="Calibri" w:hAnsi="Calibri"/>
      <w:szCs w:val="2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2"/>
    </w:rPr>
  </w:style>
  <w:style w:type="character" w:styleId="10">
    <w:name w:val="page number"/>
    <w:semiHidden/>
    <w:unhideWhenUsed/>
    <w:qFormat/>
    <w:uiPriority w:val="0"/>
  </w:style>
  <w:style w:type="character" w:styleId="11">
    <w:name w:val="Hyperlink"/>
    <w:unhideWhenUsed/>
    <w:qFormat/>
    <w:uiPriority w:val="0"/>
    <w:rPr>
      <w:rFonts w:hint="default" w:ascii="Times New Roman" w:hAnsi="Times New Roman" w:cs="Times New Roman"/>
      <w:color w:val="0000FF"/>
      <w:u w:val="single"/>
    </w:rPr>
  </w:style>
  <w:style w:type="character" w:customStyle="1" w:styleId="12">
    <w:name w:val="纯文本 Char"/>
    <w:link w:val="2"/>
    <w:qFormat/>
    <w:uiPriority w:val="0"/>
    <w:rPr>
      <w:rFonts w:ascii="宋体" w:hAnsi="Courier New"/>
      <w:kern w:val="2"/>
      <w:sz w:val="21"/>
    </w:rPr>
  </w:style>
  <w:style w:type="character" w:customStyle="1" w:styleId="13">
    <w:name w:val="批注框文本 Char"/>
    <w:link w:val="4"/>
    <w:qFormat/>
    <w:uiPriority w:val="0"/>
    <w:rPr>
      <w:kern w:val="2"/>
      <w:sz w:val="18"/>
      <w:szCs w:val="18"/>
    </w:rPr>
  </w:style>
  <w:style w:type="character" w:customStyle="1" w:styleId="14">
    <w:name w:val="grame"/>
    <w:basedOn w:val="9"/>
    <w:qFormat/>
    <w:uiPriority w:val="0"/>
  </w:style>
  <w:style w:type="character" w:customStyle="1" w:styleId="15">
    <w:name w:val="页眉 Char"/>
    <w:link w:val="6"/>
    <w:qFormat/>
    <w:uiPriority w:val="99"/>
    <w:rPr>
      <w:kern w:val="2"/>
      <w:sz w:val="18"/>
      <w:szCs w:val="18"/>
    </w:rPr>
  </w:style>
  <w:style w:type="paragraph" w:customStyle="1" w:styleId="16">
    <w:name w:val="列出段落1"/>
    <w:basedOn w:val="1"/>
    <w:qFormat/>
    <w:uiPriority w:val="34"/>
    <w:pPr>
      <w:ind w:firstLine="420" w:firstLineChars="200"/>
    </w:pPr>
    <w:rPr>
      <w:szCs w:val="24"/>
    </w:rPr>
  </w:style>
  <w:style w:type="paragraph" w:styleId="17">
    <w:name w:val="List Paragraph"/>
    <w:basedOn w:val="1"/>
    <w:qFormat/>
    <w:uiPriority w:val="34"/>
    <w:pPr>
      <w:ind w:firstLine="420" w:firstLineChars="200"/>
    </w:pPr>
  </w:style>
  <w:style w:type="character" w:customStyle="1" w:styleId="18">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0D9A7-D8F8-4952-85BC-C63DA05D4573}">
  <ds:schemaRefs/>
</ds:datastoreItem>
</file>

<file path=docProps/app.xml><?xml version="1.0" encoding="utf-8"?>
<Properties xmlns="http://schemas.openxmlformats.org/officeDocument/2006/extended-properties" xmlns:vt="http://schemas.openxmlformats.org/officeDocument/2006/docPropsVTypes">
  <Template>Normal.dotm</Template>
  <Company>深圳职协</Company>
  <Pages>1</Pages>
  <Words>718</Words>
  <Characters>4095</Characters>
  <Lines>34</Lines>
  <Paragraphs>9</Paragraphs>
  <TotalTime>17</TotalTime>
  <ScaleCrop>false</ScaleCrop>
  <LinksUpToDate>false</LinksUpToDate>
  <CharactersWithSpaces>4804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2020-06-30T09:41:00Z</dcterms:created>
  <dc:creator>Yangjw</dc:creator>
  <cp:lastModifiedBy>红旗下的鸭蛋</cp:lastModifiedBy>
  <cp:lastPrinted>2018-07-27T06:49:00Z</cp:lastPrinted>
  <dcterms:modified xsi:type="dcterms:W3CDTF">2020-07-08T05:46:42Z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